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7ADEE1" w14:textId="77777777" w:rsidR="00725BF1" w:rsidRDefault="00725BF1" w:rsidP="00725BF1">
      <w:r>
        <w:t>Complete Memo</w:t>
      </w:r>
    </w:p>
    <w:p w14:paraId="01C5296C" w14:textId="77777777" w:rsidR="00725BF1" w:rsidRDefault="00725BF1" w:rsidP="00725BF1">
      <w:r>
        <w:t>April 10, 2012</w:t>
      </w:r>
    </w:p>
    <w:p w14:paraId="03D2B2E2" w14:textId="77777777" w:rsidR="00725BF1" w:rsidRDefault="00141872" w:rsidP="00725BF1">
      <w:r>
        <w:t>&lt;</w:t>
      </w:r>
      <w:proofErr w:type="gramStart"/>
      <w:r>
        <w:t>redacted</w:t>
      </w:r>
      <w:proofErr w:type="gramEnd"/>
      <w:r>
        <w:t>&gt;&lt;/redacted&gt;</w:t>
      </w:r>
    </w:p>
    <w:p w14:paraId="452546BE" w14:textId="77777777" w:rsidR="00725BF1" w:rsidRDefault="00141872" w:rsidP="00725BF1">
      <w:r>
        <w:t>&lt;</w:t>
      </w:r>
      <w:proofErr w:type="gramStart"/>
      <w:r>
        <w:t>redacted</w:t>
      </w:r>
      <w:proofErr w:type="gramEnd"/>
      <w:r>
        <w:t>&gt;&lt;/redacted&gt;</w:t>
      </w:r>
    </w:p>
    <w:p w14:paraId="4217D229" w14:textId="77777777" w:rsidR="00725BF1" w:rsidRDefault="00725BF1" w:rsidP="00725BF1">
      <w:pPr>
        <w:sectPr w:rsidR="00725BF1" w:rsidSect="00725BF1">
          <w:pgSz w:w="12240" w:h="15840"/>
          <w:pgMar w:top="1440" w:right="1440" w:bottom="1440" w:left="1440" w:header="720" w:footer="720" w:gutter="0"/>
          <w:cols w:space="720"/>
          <w:docGrid w:linePitch="360"/>
        </w:sectPr>
      </w:pPr>
      <w:r>
        <w:t>I certi</w:t>
      </w:r>
      <w:r w:rsidR="00C01DE3">
        <w:t>fy that this paper contains 4,0</w:t>
      </w:r>
      <w:r>
        <w:t>4</w:t>
      </w:r>
      <w:r w:rsidR="00C01DE3">
        <w:t>0</w:t>
      </w:r>
      <w:r>
        <w:t xml:space="preserve"> words.</w:t>
      </w:r>
    </w:p>
    <w:p w14:paraId="26E65613" w14:textId="77777777" w:rsidR="00725BF1" w:rsidRDefault="00725BF1" w:rsidP="00725BF1">
      <w:pPr>
        <w:rPr>
          <w:b/>
        </w:rPr>
      </w:pPr>
      <w:r>
        <w:rPr>
          <w:b/>
        </w:rPr>
        <w:lastRenderedPageBreak/>
        <w:br w:type="page"/>
      </w:r>
    </w:p>
    <w:p w14:paraId="6D80CEF2" w14:textId="77777777" w:rsidR="00706506" w:rsidRDefault="00706506" w:rsidP="00706506">
      <w:pPr>
        <w:rPr>
          <w:b/>
        </w:rPr>
      </w:pPr>
      <w:r>
        <w:rPr>
          <w:b/>
        </w:rPr>
        <w:lastRenderedPageBreak/>
        <w:t>State of Minnesota</w:t>
      </w:r>
    </w:p>
    <w:p w14:paraId="01901506" w14:textId="77777777" w:rsidR="00706506" w:rsidRDefault="00706506" w:rsidP="00706506">
      <w:pPr>
        <w:pBdr>
          <w:bottom w:val="single" w:sz="12" w:space="1" w:color="auto"/>
        </w:pBdr>
      </w:pPr>
      <w:r>
        <w:t>County of Kanabec</w:t>
      </w:r>
    </w:p>
    <w:p w14:paraId="0F834B71" w14:textId="77777777" w:rsidR="00706506" w:rsidRDefault="00706506" w:rsidP="00706506">
      <w:pPr>
        <w:pBdr>
          <w:bottom w:val="single" w:sz="12" w:space="1" w:color="auto"/>
        </w:pBdr>
      </w:pPr>
    </w:p>
    <w:p w14:paraId="3AF1F3BC" w14:textId="77777777" w:rsidR="00706506" w:rsidRDefault="00706506" w:rsidP="00706506">
      <w:pPr>
        <w:spacing w:line="360" w:lineRule="auto"/>
      </w:pPr>
      <w:r>
        <w:softHyphen/>
      </w:r>
      <w:r>
        <w:softHyphen/>
      </w:r>
      <w:r>
        <w:softHyphen/>
      </w:r>
      <w:r>
        <w:softHyphen/>
      </w:r>
      <w:r>
        <w:softHyphen/>
      </w:r>
      <w:r>
        <w:softHyphen/>
      </w:r>
      <w:r>
        <w:softHyphen/>
      </w:r>
      <w:r>
        <w:softHyphen/>
      </w:r>
    </w:p>
    <w:p w14:paraId="6F2055CA" w14:textId="77777777" w:rsidR="00706506" w:rsidRDefault="00706506" w:rsidP="00706506">
      <w:r>
        <w:t>Nicholas C. O’Conner,</w:t>
      </w:r>
    </w:p>
    <w:p w14:paraId="46880A7D" w14:textId="77777777" w:rsidR="00706506" w:rsidRDefault="00706506" w:rsidP="00706506">
      <w:r>
        <w:t>Plaintiff,</w:t>
      </w:r>
    </w:p>
    <w:p w14:paraId="6C072AA9" w14:textId="77777777" w:rsidR="00706506" w:rsidRDefault="00706506" w:rsidP="00706506">
      <w:r>
        <w:tab/>
      </w:r>
      <w:r>
        <w:tab/>
      </w:r>
      <w:proofErr w:type="gramStart"/>
      <w:r>
        <w:t>vs</w:t>
      </w:r>
      <w:proofErr w:type="gramEnd"/>
      <w:r>
        <w:t>.</w:t>
      </w:r>
    </w:p>
    <w:p w14:paraId="69FC79A5" w14:textId="77777777" w:rsidR="00706506" w:rsidRDefault="00706506" w:rsidP="00706506">
      <w:r>
        <w:t>Mora Mountains, LLC,</w:t>
      </w:r>
    </w:p>
    <w:p w14:paraId="15D3B0A5" w14:textId="77777777" w:rsidR="00706506" w:rsidRDefault="00706506" w:rsidP="00706506">
      <w:pPr>
        <w:pBdr>
          <w:bottom w:val="single" w:sz="12" w:space="1" w:color="auto"/>
        </w:pBdr>
      </w:pPr>
      <w:r>
        <w:t>Defendant</w:t>
      </w:r>
    </w:p>
    <w:p w14:paraId="752C6D86" w14:textId="77777777" w:rsidR="00706506" w:rsidRDefault="00706506" w:rsidP="00706506">
      <w:pPr>
        <w:jc w:val="right"/>
        <w:rPr>
          <w:b/>
        </w:rPr>
      </w:pPr>
      <w:r>
        <w:lastRenderedPageBreak/>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rPr>
          <w:b/>
        </w:rPr>
        <w:t>District Court</w:t>
      </w:r>
    </w:p>
    <w:p w14:paraId="4472A7BD" w14:textId="77777777" w:rsidR="00706506" w:rsidRDefault="00706506" w:rsidP="00706506">
      <w:pPr>
        <w:jc w:val="right"/>
      </w:pPr>
      <w:r>
        <w:t>Tenth Judicial District</w:t>
      </w:r>
    </w:p>
    <w:p w14:paraId="7D99D373" w14:textId="77777777" w:rsidR="00706506" w:rsidRPr="00932FC0" w:rsidRDefault="00706506" w:rsidP="00706506">
      <w:pPr>
        <w:jc w:val="center"/>
      </w:pPr>
    </w:p>
    <w:p w14:paraId="1151E229" w14:textId="77777777" w:rsidR="00706506" w:rsidRDefault="00706506" w:rsidP="00706506">
      <w:pPr>
        <w:spacing w:line="360" w:lineRule="auto"/>
      </w:pPr>
    </w:p>
    <w:p w14:paraId="0D5DEA48" w14:textId="77777777" w:rsidR="00706506" w:rsidRDefault="00706506" w:rsidP="00706506">
      <w:pPr>
        <w:jc w:val="center"/>
      </w:pPr>
      <w:r>
        <w:t>Personal Injury</w:t>
      </w:r>
    </w:p>
    <w:p w14:paraId="66F18626" w14:textId="77777777" w:rsidR="00706506" w:rsidRDefault="00706506" w:rsidP="00706506">
      <w:pPr>
        <w:jc w:val="center"/>
      </w:pPr>
      <w:r>
        <w:t>PLAINTIFF’S MEMORANDUM OF LAW OPPOSING SUMMARY JUDGMENT</w:t>
      </w:r>
    </w:p>
    <w:p w14:paraId="5AB45045" w14:textId="77777777" w:rsidR="00706506" w:rsidRDefault="00706506" w:rsidP="00706506">
      <w:pPr>
        <w:jc w:val="center"/>
      </w:pPr>
      <w:r>
        <w:t>File No. C1-10-601600</w:t>
      </w:r>
    </w:p>
    <w:p w14:paraId="5278598E" w14:textId="77777777" w:rsidR="00706506" w:rsidRDefault="00706506" w:rsidP="00706506">
      <w:pPr>
        <w:jc w:val="center"/>
        <w:sectPr w:rsidR="00706506" w:rsidSect="00725BF1">
          <w:type w:val="continuous"/>
          <w:pgSz w:w="12240" w:h="15840"/>
          <w:pgMar w:top="1440" w:right="1440" w:bottom="1440" w:left="1440" w:header="720" w:footer="720" w:gutter="0"/>
          <w:cols w:num="2" w:space="720"/>
          <w:docGrid w:linePitch="360"/>
        </w:sectPr>
      </w:pPr>
    </w:p>
    <w:p w14:paraId="6E108B67" w14:textId="77777777" w:rsidR="00706506" w:rsidRDefault="00706506" w:rsidP="00706506">
      <w:pPr>
        <w:jc w:val="center"/>
      </w:pPr>
    </w:p>
    <w:p w14:paraId="0BC0E110" w14:textId="77777777" w:rsidR="00706506" w:rsidRDefault="00706506" w:rsidP="00706506">
      <w:pPr>
        <w:jc w:val="center"/>
        <w:sectPr w:rsidR="00706506" w:rsidSect="008D423A">
          <w:type w:val="continuous"/>
          <w:pgSz w:w="12240" w:h="15840"/>
          <w:pgMar w:top="1440" w:right="1440" w:bottom="1440" w:left="1440" w:header="720" w:footer="720" w:gutter="0"/>
          <w:cols w:space="720"/>
          <w:docGrid w:linePitch="360"/>
        </w:sectPr>
      </w:pPr>
    </w:p>
    <w:p w14:paraId="0186D2FF" w14:textId="77777777" w:rsidR="00706506" w:rsidRDefault="00706506" w:rsidP="00706506">
      <w:pPr>
        <w:jc w:val="center"/>
        <w:rPr>
          <w:b/>
        </w:rPr>
      </w:pPr>
      <w:r>
        <w:rPr>
          <w:b/>
        </w:rPr>
        <w:lastRenderedPageBreak/>
        <w:t>SUMMARY</w:t>
      </w:r>
    </w:p>
    <w:p w14:paraId="2C592C3F" w14:textId="77777777" w:rsidR="00706506" w:rsidRDefault="00706506" w:rsidP="00706506">
      <w:pPr>
        <w:ind w:firstLine="720"/>
      </w:pPr>
      <w:r>
        <w:t>While skiing, Nicholas O’Conner came upon a sudden, blind drop in the hill where a Mora Mountains ski patrol</w:t>
      </w:r>
      <w:r w:rsidR="00620CAE">
        <w:t xml:space="preserve">, Geri </w:t>
      </w:r>
      <w:proofErr w:type="spellStart"/>
      <w:r w:rsidR="00620CAE">
        <w:t>Sutherlund</w:t>
      </w:r>
      <w:proofErr w:type="spellEnd"/>
      <w:r w:rsidR="00620CAE">
        <w:t>,</w:t>
      </w:r>
      <w:r>
        <w:t xml:space="preserve"> had improperly stopped.  Due </w:t>
      </w:r>
      <w:r w:rsidR="00620CAE">
        <w:t xml:space="preserve">to the terrain and </w:t>
      </w:r>
      <w:proofErr w:type="spellStart"/>
      <w:r w:rsidR="00620CAE">
        <w:t>Sutherlund</w:t>
      </w:r>
      <w:r w:rsidR="00ED7379">
        <w:t>’s</w:t>
      </w:r>
      <w:proofErr w:type="spellEnd"/>
      <w:r w:rsidR="00ED7379">
        <w:t xml:space="preserve"> unexpected location, O’Conner</w:t>
      </w:r>
      <w:r>
        <w:t xml:space="preserve"> was unable to stop prior </w:t>
      </w:r>
      <w:r w:rsidR="00620CAE">
        <w:t xml:space="preserve">to colliding with </w:t>
      </w:r>
      <w:proofErr w:type="spellStart"/>
      <w:r w:rsidR="00620CAE">
        <w:t>Sutherlund</w:t>
      </w:r>
      <w:proofErr w:type="spellEnd"/>
      <w:r w:rsidR="00B13918">
        <w:t>.  As a result of the collision</w:t>
      </w:r>
      <w:r w:rsidR="00ED7379">
        <w:t>, O’Conner</w:t>
      </w:r>
      <w:r>
        <w:t xml:space="preserve"> sustained serious and permanent injuries.</w:t>
      </w:r>
      <w:r w:rsidR="00ED7379">
        <w:t xml:space="preserve">  O’Conner filed suit for negligence and Mora Mountains</w:t>
      </w:r>
      <w:r w:rsidR="00EA42A5">
        <w:t>, LLC</w:t>
      </w:r>
      <w:r w:rsidR="00ED7379">
        <w:t xml:space="preserve">, defendant, has filed a motion for summary judgment </w:t>
      </w:r>
      <w:r w:rsidR="00B13918">
        <w:t>based on the doctrine of</w:t>
      </w:r>
      <w:r w:rsidR="00ED7379">
        <w:t xml:space="preserve"> assumption of risk.</w:t>
      </w:r>
    </w:p>
    <w:p w14:paraId="74033BC9" w14:textId="77777777" w:rsidR="00706506" w:rsidRDefault="00706506" w:rsidP="00706506">
      <w:pPr>
        <w:ind w:firstLine="720"/>
      </w:pPr>
      <w:r>
        <w:t xml:space="preserve">The doctrine of primary assumption of risk applies when parties voluntarily enter into a relationship where plaintiff agrees to accept the well-known and </w:t>
      </w:r>
      <w:r>
        <w:lastRenderedPageBreak/>
        <w:t>inherent risks.  The defendant has no duty to protect plaintiff from those risks.</w:t>
      </w:r>
      <w:r w:rsidR="00016BA1">
        <w:t xml:space="preserve">  The defendant</w:t>
      </w:r>
      <w:r w:rsidR="004E3D4F">
        <w:t xml:space="preserve"> does owe a duty not to enlarge</w:t>
      </w:r>
      <w:r w:rsidR="00016BA1">
        <w:t xml:space="preserve"> the risks.</w:t>
      </w:r>
      <w:r w:rsidR="004E3D4F">
        <w:t xml:space="preserve">  T</w:t>
      </w:r>
      <w:r>
        <w:t>he risk of running into a ski patrol that has improperly stopped in a blind spot of a hill is not an inherent risk in the sport of downhill skiing and the</w:t>
      </w:r>
      <w:r w:rsidR="000C5D0A">
        <w:t>refore the</w:t>
      </w:r>
      <w:r>
        <w:t xml:space="preserve"> doctrine of primary assumption of risk does not apply.  </w:t>
      </w:r>
      <w:r w:rsidR="004E3D4F">
        <w:t>Additionally, when a ski patrol stops in a blind spot of a hill and fails to mark her location by crossing her skis or poles uphill as a warning to other skiers, she breaches her duty not to enlarge the risk of collision.</w:t>
      </w:r>
    </w:p>
    <w:p w14:paraId="3B197DA0" w14:textId="77777777" w:rsidR="00706506" w:rsidRDefault="000C5D0A" w:rsidP="00706506">
      <w:pPr>
        <w:ind w:firstLine="720"/>
      </w:pPr>
      <w:r>
        <w:t>O’Conner did not have</w:t>
      </w:r>
      <w:r w:rsidR="00706506">
        <w:t xml:space="preserve"> knowle</w:t>
      </w:r>
      <w:r>
        <w:t>dge of the risk</w:t>
      </w:r>
      <w:r w:rsidR="00322A35">
        <w:t>, did not appreciate the risk</w:t>
      </w:r>
      <w:r>
        <w:t xml:space="preserve"> and did not have a </w:t>
      </w:r>
      <w:r w:rsidR="00765134">
        <w:t>chance to avoid the risk.</w:t>
      </w:r>
      <w:r w:rsidR="00322A35">
        <w:t xml:space="preserve"> </w:t>
      </w:r>
      <w:r w:rsidR="00765134">
        <w:t xml:space="preserve"> </w:t>
      </w:r>
      <w:r w:rsidR="00322A35">
        <w:t>These are the</w:t>
      </w:r>
      <w:r w:rsidR="00706506">
        <w:t xml:space="preserve"> elements tha</w:t>
      </w:r>
      <w:r w:rsidR="008E6F88">
        <w:t>t must</w:t>
      </w:r>
      <w:r w:rsidR="00A05C71">
        <w:t xml:space="preserve"> be proved to show</w:t>
      </w:r>
      <w:r w:rsidR="008E6F88">
        <w:t xml:space="preserve"> assumption of</w:t>
      </w:r>
      <w:r w:rsidR="00706506">
        <w:t xml:space="preserve"> risk.</w:t>
      </w:r>
    </w:p>
    <w:p w14:paraId="5BF53F10" w14:textId="77777777" w:rsidR="00706506" w:rsidRDefault="000C5D0A" w:rsidP="00706506">
      <w:pPr>
        <w:ind w:firstLine="720"/>
      </w:pPr>
      <w:r>
        <w:t>Because there</w:t>
      </w:r>
      <w:r w:rsidR="00706506">
        <w:t xml:space="preserve"> a</w:t>
      </w:r>
      <w:r>
        <w:t>re</w:t>
      </w:r>
      <w:r w:rsidR="00706506">
        <w:t xml:space="preserve"> genuine issue</w:t>
      </w:r>
      <w:r>
        <w:t>s</w:t>
      </w:r>
      <w:r w:rsidR="00706506">
        <w:t xml:space="preserve"> of material fact as to</w:t>
      </w:r>
      <w:r w:rsidR="00EA730D">
        <w:t xml:space="preserve"> whether the risk encountered i</w:t>
      </w:r>
      <w:r w:rsidR="00706506">
        <w:t xml:space="preserve">s a risk inherent in the sport of </w:t>
      </w:r>
      <w:r>
        <w:t xml:space="preserve">downhill skiing and as </w:t>
      </w:r>
      <w:r w:rsidR="00706506">
        <w:t>to whether the elements require</w:t>
      </w:r>
      <w:r w:rsidR="00A05C71">
        <w:t>d for the application of</w:t>
      </w:r>
      <w:r w:rsidR="00706506">
        <w:t xml:space="preserve"> assumption of risk have been met</w:t>
      </w:r>
      <w:r>
        <w:t>,</w:t>
      </w:r>
      <w:r w:rsidR="00706506">
        <w:t xml:space="preserve"> Defendant’s motion for summary judgment should be denied.</w:t>
      </w:r>
    </w:p>
    <w:p w14:paraId="6A811DC7" w14:textId="77777777" w:rsidR="00706506" w:rsidRDefault="00706506" w:rsidP="00706506">
      <w:pPr>
        <w:jc w:val="center"/>
        <w:rPr>
          <w:b/>
        </w:rPr>
      </w:pPr>
    </w:p>
    <w:p w14:paraId="76605ABE" w14:textId="77777777" w:rsidR="00706506" w:rsidRDefault="00706506" w:rsidP="00706506">
      <w:pPr>
        <w:jc w:val="center"/>
        <w:rPr>
          <w:b/>
        </w:rPr>
      </w:pPr>
      <w:r>
        <w:rPr>
          <w:b/>
        </w:rPr>
        <w:t>FACTS</w:t>
      </w:r>
    </w:p>
    <w:p w14:paraId="69862A19" w14:textId="77777777" w:rsidR="00706506" w:rsidRDefault="00706506" w:rsidP="00706506">
      <w:pPr>
        <w:ind w:firstLine="720"/>
      </w:pPr>
      <w:r>
        <w:t>Mora Mountains, LLC is a Minnesota limited liability company which owns and operates a ski and snowboar</w:t>
      </w:r>
      <w:r w:rsidR="000D40CE">
        <w:t>d facility in Mora, Minnesota.</w:t>
      </w:r>
    </w:p>
    <w:p w14:paraId="5B0A03AE" w14:textId="77777777" w:rsidR="00706506" w:rsidRDefault="00EA42A5" w:rsidP="00706506">
      <w:pPr>
        <w:ind w:firstLine="720"/>
      </w:pPr>
      <w:r>
        <w:t>O’Conner</w:t>
      </w:r>
      <w:r w:rsidR="00706506">
        <w:t xml:space="preserve"> and a companion, Jennifer Gray, were paid guests of Mora Moun</w:t>
      </w:r>
      <w:r>
        <w:t>tains on March 20, 2010 when O’Conner</w:t>
      </w:r>
      <w:r w:rsidR="00706506">
        <w:t xml:space="preserve"> sustained serious a</w:t>
      </w:r>
      <w:r w:rsidR="005E17B1">
        <w:t xml:space="preserve">nd permanent </w:t>
      </w:r>
      <w:r w:rsidR="005E17B1">
        <w:lastRenderedPageBreak/>
        <w:t xml:space="preserve">injuries.  </w:t>
      </w:r>
      <w:proofErr w:type="spellStart"/>
      <w:r w:rsidR="005E17B1">
        <w:t>Compl</w:t>
      </w:r>
      <w:proofErr w:type="spellEnd"/>
      <w:r w:rsidR="005E17B1">
        <w:t>.</w:t>
      </w:r>
      <w:r>
        <w:t xml:space="preserve">  O’Conner</w:t>
      </w:r>
      <w:r w:rsidR="00706506">
        <w:t xml:space="preserve"> is currently 26 years old and, although he has never been on a competitive ski team, he has been skiing since he was in grade school.  </w:t>
      </w:r>
      <w:r>
        <w:t>O’Conner</w:t>
      </w:r>
      <w:r w:rsidR="00706506">
        <w:t xml:space="preserve"> has skied at most of the ski resorts in Minnesota, as well as in Colorado and at Lake Tahoe, Nevada.  This was his </w:t>
      </w:r>
      <w:r w:rsidR="005E17B1">
        <w:t>first trip to Mora Mountains.  O’Conner Dep. 2:2-9.</w:t>
      </w:r>
    </w:p>
    <w:p w14:paraId="2A3C1B0E" w14:textId="77777777" w:rsidR="00706506" w:rsidRDefault="00706506" w:rsidP="00706506">
      <w:pPr>
        <w:ind w:firstLine="720"/>
      </w:pPr>
      <w:r>
        <w:t xml:space="preserve">Starting around 10:30 am on March 20, </w:t>
      </w:r>
      <w:r w:rsidR="00EA42A5">
        <w:t>O’Conner</w:t>
      </w:r>
      <w:r>
        <w:t xml:space="preserve"> and </w:t>
      </w:r>
      <w:r w:rsidR="00EA42A5">
        <w:t>Gray</w:t>
      </w:r>
      <w:r>
        <w:t xml:space="preserve"> spent some time on hills labeled blue, indicating they are for skiers of intermediate ability.  While </w:t>
      </w:r>
      <w:r w:rsidR="00EA42A5">
        <w:t>O’Conner</w:t>
      </w:r>
      <w:r>
        <w:t xml:space="preserve"> is an experienced skier, </w:t>
      </w:r>
      <w:r w:rsidR="00EA42A5">
        <w:t>Gray</w:t>
      </w:r>
      <w:r>
        <w:t xml:space="preserve"> neede</w:t>
      </w:r>
      <w:r w:rsidR="001C6B33">
        <w:t>d some time to</w:t>
      </w:r>
      <w:r w:rsidR="008F7364">
        <w:t xml:space="preserve"> re-acclimate to being on the slopes</w:t>
      </w:r>
      <w:r>
        <w:t>.  However, they spent most of the day on black diamond slopes, indicating the most challenging</w:t>
      </w:r>
      <w:r w:rsidR="005E17B1">
        <w:t xml:space="preserve"> runs.  O’Conner Dep. 6:1-27.</w:t>
      </w:r>
    </w:p>
    <w:p w14:paraId="5EE6B0B1" w14:textId="77777777" w:rsidR="00706506" w:rsidRDefault="00706506" w:rsidP="00706506">
      <w:pPr>
        <w:ind w:firstLine="720"/>
      </w:pPr>
      <w:r>
        <w:t xml:space="preserve">Around 12:30 pm, </w:t>
      </w:r>
      <w:r w:rsidR="00EA42A5">
        <w:t>O’Conner</w:t>
      </w:r>
      <w:r>
        <w:t xml:space="preserve"> and </w:t>
      </w:r>
      <w:r w:rsidR="00EA42A5">
        <w:t>Gray</w:t>
      </w:r>
      <w:r>
        <w:t xml:space="preserve"> took about a one hour break from skiing to have lunch.  </w:t>
      </w:r>
      <w:r w:rsidR="00EA42A5">
        <w:t>O’Conner</w:t>
      </w:r>
      <w:r>
        <w:t xml:space="preserve"> had a </w:t>
      </w:r>
      <w:r w:rsidR="005E17B1">
        <w:t>burger and a couple of beers.  O’Conner Dep. 6:8-13.</w:t>
      </w:r>
      <w:r>
        <w:t xml:space="preserve">  Although he consumed two </w:t>
      </w:r>
      <w:r w:rsidR="00EA42A5">
        <w:t xml:space="preserve">beers, it had no </w:t>
      </w:r>
      <w:r w:rsidR="00620CAE">
        <w:t>effect on him</w:t>
      </w:r>
      <w:r w:rsidR="005E17B1">
        <w:t>.  Gray Dep. 2:1-8</w:t>
      </w:r>
      <w:r>
        <w:t>.</w:t>
      </w:r>
    </w:p>
    <w:p w14:paraId="53155083" w14:textId="77777777" w:rsidR="00706506" w:rsidRDefault="00706506" w:rsidP="00706506">
      <w:pPr>
        <w:ind w:firstLine="720"/>
      </w:pPr>
      <w:r>
        <w:t xml:space="preserve">Around 1:30 pm, </w:t>
      </w:r>
      <w:r w:rsidR="00DE69C3">
        <w:t>O’Conner</w:t>
      </w:r>
      <w:r>
        <w:t xml:space="preserve"> and </w:t>
      </w:r>
      <w:r w:rsidR="00DE69C3">
        <w:t>Gray</w:t>
      </w:r>
      <w:r>
        <w:t xml:space="preserve"> headed out to the slopes again.  At around 3:15 pm, they began their descent of Adam’s Avalanche, a black diamond hill that begins narrow but not too steep, makes a few twists and turns, has a couple of quick drops, similar to stairs, and then runs straight down towards the lift</w:t>
      </w:r>
      <w:r w:rsidR="008F7364">
        <w:t>.  O’Conner Dep. 6:3-4; 7:1-4.</w:t>
      </w:r>
    </w:p>
    <w:p w14:paraId="73BEA61A" w14:textId="77777777" w:rsidR="00706506" w:rsidRDefault="00706506" w:rsidP="00706506">
      <w:pPr>
        <w:ind w:firstLine="720"/>
      </w:pPr>
      <w:r>
        <w:lastRenderedPageBreak/>
        <w:t xml:space="preserve">Unbeknownst to </w:t>
      </w:r>
      <w:r w:rsidR="00DE69C3">
        <w:t>O’Conner or Gray</w:t>
      </w:r>
      <w:r>
        <w:t>, at the bottom of the second drop a skier</w:t>
      </w:r>
      <w:r w:rsidR="00620CAE">
        <w:t xml:space="preserve">, Smith, had fallen and </w:t>
      </w:r>
      <w:proofErr w:type="spellStart"/>
      <w:r w:rsidR="00620CAE">
        <w:t>Sutherlund</w:t>
      </w:r>
      <w:proofErr w:type="spellEnd"/>
      <w:r w:rsidR="00620CAE">
        <w:t>, the ski patrol,</w:t>
      </w:r>
      <w:r>
        <w:t xml:space="preserve"> had improperly stopped to assist </w:t>
      </w:r>
      <w:r w:rsidR="00620CAE">
        <w:t>her.  Smith</w:t>
      </w:r>
      <w:r>
        <w:t xml:space="preserve"> had tried to stop at the beginning of the first drop but lost her balance, fell and slid to the bottom of the sec</w:t>
      </w:r>
      <w:r w:rsidR="00F868C6">
        <w:t>ond drop.  Smith Dep. 1:18-23.</w:t>
      </w:r>
      <w:r w:rsidR="00620CAE">
        <w:t xml:space="preserve">  </w:t>
      </w:r>
      <w:proofErr w:type="spellStart"/>
      <w:r w:rsidR="00620CAE">
        <w:t>Sutherlund</w:t>
      </w:r>
      <w:proofErr w:type="spellEnd"/>
      <w:r>
        <w:t xml:space="preserve"> was on the scene almost immediately and, in her over-zealous attempt to assess the situation,</w:t>
      </w:r>
      <w:r w:rsidR="00620CAE">
        <w:t xml:space="preserve"> would not allow Smith</w:t>
      </w:r>
      <w:r>
        <w:t xml:space="preserve"> to get u</w:t>
      </w:r>
      <w:r w:rsidR="00F868C6">
        <w:t xml:space="preserve">p and continue down the hill.  </w:t>
      </w:r>
      <w:r>
        <w:t>Sm</w:t>
      </w:r>
      <w:r w:rsidR="00620CAE">
        <w:t xml:space="preserve">ith Dep. 2:1-4.  While </w:t>
      </w:r>
      <w:proofErr w:type="spellStart"/>
      <w:r w:rsidR="00620CAE">
        <w:t>Sutherlund</w:t>
      </w:r>
      <w:proofErr w:type="spellEnd"/>
      <w:r w:rsidR="00620CAE">
        <w:t xml:space="preserve"> was sitting by Smith</w:t>
      </w:r>
      <w:r>
        <w:t>, O’Conner came slaloming down the</w:t>
      </w:r>
      <w:r w:rsidR="00620CAE">
        <w:t xml:space="preserve"> hill and crashed into </w:t>
      </w:r>
      <w:proofErr w:type="spellStart"/>
      <w:r w:rsidR="00620CAE">
        <w:t>Sutherlund</w:t>
      </w:r>
      <w:proofErr w:type="spellEnd"/>
      <w:r w:rsidR="00F868C6">
        <w:t>.  As a result, he fell and</w:t>
      </w:r>
      <w:r>
        <w:t xml:space="preserve"> hit his hea</w:t>
      </w:r>
      <w:r w:rsidR="00F868C6">
        <w:t>d on her skis</w:t>
      </w:r>
      <w:r w:rsidR="005908EE">
        <w:t>, suffering</w:t>
      </w:r>
      <w:r>
        <w:t xml:space="preserve"> a concussion.  He continues to suffer </w:t>
      </w:r>
      <w:r w:rsidR="005908EE">
        <w:t xml:space="preserve">from </w:t>
      </w:r>
      <w:r>
        <w:t xml:space="preserve">memory </w:t>
      </w:r>
      <w:r w:rsidR="00837E42">
        <w:t xml:space="preserve">and other cognitive problems.  </w:t>
      </w:r>
      <w:r>
        <w:t xml:space="preserve">O’Conner </w:t>
      </w:r>
      <w:r w:rsidR="00837E42">
        <w:t>Dep. 7:8-14; Gray Dep. 4:15-22.</w:t>
      </w:r>
    </w:p>
    <w:p w14:paraId="73F71E97" w14:textId="77777777" w:rsidR="00706506" w:rsidRDefault="00DE69C3" w:rsidP="00706506">
      <w:pPr>
        <w:ind w:firstLine="720"/>
      </w:pPr>
      <w:r>
        <w:t>There is conflicting testimony as to</w:t>
      </w:r>
      <w:r w:rsidR="00706506">
        <w:t xml:space="preserve"> whether </w:t>
      </w:r>
      <w:r w:rsidR="00620CAE">
        <w:t xml:space="preserve">Smith and </w:t>
      </w:r>
      <w:proofErr w:type="spellStart"/>
      <w:r w:rsidR="00620CAE">
        <w:t>Sutherlund</w:t>
      </w:r>
      <w:proofErr w:type="spellEnd"/>
      <w:r w:rsidR="00706506">
        <w:t xml:space="preserve"> were visible to </w:t>
      </w:r>
      <w:r w:rsidR="000F7B56">
        <w:t xml:space="preserve">other </w:t>
      </w:r>
      <w:r w:rsidR="00706506">
        <w:t>skier</w:t>
      </w:r>
      <w:r w:rsidR="009570ED">
        <w:t>s uphill from the</w:t>
      </w:r>
      <w:r w:rsidR="00837E42">
        <w:t xml:space="preserve"> location.  </w:t>
      </w:r>
      <w:r w:rsidR="00706506">
        <w:t>Smith Dep. 2:14-18; O’Conner Dep. 7:8-11; Gray Dep. 3:</w:t>
      </w:r>
      <w:r w:rsidR="00281707">
        <w:t xml:space="preserve">17-22; </w:t>
      </w:r>
      <w:proofErr w:type="spellStart"/>
      <w:r w:rsidR="00281707">
        <w:t>Sutherlu</w:t>
      </w:r>
      <w:r w:rsidR="00837E42">
        <w:t>nd</w:t>
      </w:r>
      <w:proofErr w:type="spellEnd"/>
      <w:r w:rsidR="00837E42">
        <w:t xml:space="preserve"> Dep. 3:18-19.</w:t>
      </w:r>
    </w:p>
    <w:p w14:paraId="6A5D7D77" w14:textId="77777777" w:rsidR="00706506" w:rsidRDefault="00620CAE" w:rsidP="00706506">
      <w:pPr>
        <w:ind w:firstLine="720"/>
      </w:pPr>
      <w:proofErr w:type="spellStart"/>
      <w:r>
        <w:t>Sutherlund</w:t>
      </w:r>
      <w:proofErr w:type="spellEnd"/>
      <w:r w:rsidR="00706506">
        <w:t xml:space="preserve"> had an extensive two day training session near the beginning of ski season where she was taught that it is the ski patrol’s duty to ski over to a fallen skier, ascertain whether they are hurt and h</w:t>
      </w:r>
      <w:r w:rsidR="00281707">
        <w:t xml:space="preserve">elp them on their way.  </w:t>
      </w:r>
      <w:proofErr w:type="spellStart"/>
      <w:r w:rsidR="00281707">
        <w:t>Sutherlu</w:t>
      </w:r>
      <w:r w:rsidR="00706506">
        <w:t>nd</w:t>
      </w:r>
      <w:proofErr w:type="spellEnd"/>
      <w:r w:rsidR="00706506">
        <w:t xml:space="preserve"> Dep. 2:4-5; Hansen Dep. 2:20-25.  When a skier falls and needs no help, there is nothing the ski patrol needs to do.  However, if the ski patrol needs to remove her skis to assist the fallen skier, the patrol should cross their skis or poles uphill so other skiers will know to avoid the spot.  Additionally, if the fallen skier is in a position </w:t>
      </w:r>
      <w:r w:rsidR="00706506">
        <w:lastRenderedPageBreak/>
        <w:t xml:space="preserve">where she is not visible from above, the patrol ought to clear the skier out of </w:t>
      </w:r>
      <w:r w:rsidR="00837E42">
        <w:t>there as quickly as possible.  Hansen Dep. 3:4-23.</w:t>
      </w:r>
    </w:p>
    <w:p w14:paraId="1FA32CC1" w14:textId="77777777" w:rsidR="00706506" w:rsidRDefault="00706506" w:rsidP="00706506">
      <w:pPr>
        <w:ind w:firstLine="720"/>
      </w:pPr>
      <w:r>
        <w:t xml:space="preserve">Although </w:t>
      </w:r>
      <w:proofErr w:type="spellStart"/>
      <w:r w:rsidR="00620CAE">
        <w:t>Sutherlund</w:t>
      </w:r>
      <w:proofErr w:type="spellEnd"/>
      <w:r>
        <w:t xml:space="preserve"> removed her skies i</w:t>
      </w:r>
      <w:r w:rsidR="00620CAE">
        <w:t>n order to help Smith</w:t>
      </w:r>
      <w:r>
        <w:t>, she neither crossed her skis nor her poles in order to warn ot</w:t>
      </w:r>
      <w:r w:rsidR="00837E42">
        <w:t xml:space="preserve">her skiers to avoid the area.  </w:t>
      </w:r>
      <w:proofErr w:type="spellStart"/>
      <w:r w:rsidR="00281707">
        <w:t>Sutherlu</w:t>
      </w:r>
      <w:r>
        <w:t>nd</w:t>
      </w:r>
      <w:proofErr w:type="spellEnd"/>
      <w:r>
        <w:t xml:space="preserve"> Dep. 3:18-27,</w:t>
      </w:r>
      <w:r w:rsidR="00837E42">
        <w:t xml:space="preserve"> 4:1-15; O’Conner Dep. 7:12-14.</w:t>
      </w:r>
    </w:p>
    <w:p w14:paraId="51F89884" w14:textId="77777777" w:rsidR="009B053C" w:rsidRDefault="00706506" w:rsidP="00706506">
      <w:pPr>
        <w:ind w:firstLine="720"/>
      </w:pPr>
      <w:r>
        <w:t>Mora Mountains has a skier’s responsibility code whereby skiers are charged with always staying in control and being able t</w:t>
      </w:r>
      <w:r w:rsidR="00837E42">
        <w:t xml:space="preserve">o stop or avoid other people.  </w:t>
      </w:r>
      <w:r>
        <w:t xml:space="preserve">O’Conner Dep. Ex. 3.  While </w:t>
      </w:r>
      <w:r w:rsidR="009B053C">
        <w:t>O’Conner</w:t>
      </w:r>
      <w:r>
        <w:t xml:space="preserve"> may not have been familiar with this exact code, as an experienced skier he is familiar with the prin</w:t>
      </w:r>
      <w:r w:rsidR="00837E42">
        <w:t>ciples contained in the code</w:t>
      </w:r>
      <w:r w:rsidR="00A154FA">
        <w:t xml:space="preserve"> generally</w:t>
      </w:r>
      <w:r w:rsidR="00837E42">
        <w:t xml:space="preserve">.  </w:t>
      </w:r>
      <w:r>
        <w:t xml:space="preserve">O’Conner Dep. 5:2-20.  </w:t>
      </w:r>
    </w:p>
    <w:p w14:paraId="48FFE6D4" w14:textId="77777777" w:rsidR="00A154FA" w:rsidRDefault="009B053C" w:rsidP="009B053C">
      <w:pPr>
        <w:ind w:firstLine="720"/>
      </w:pPr>
      <w:r>
        <w:t xml:space="preserve">O’Conner was admittedly skiing pretty fast.  O’Conner Dep. 7:5-6.  After having skied in Colorado and Nevada, the slopes at Mora seemed as though they could have been classified as greens, which indicates they are appropriate for beginners.  O’Conner Dep. 6:24-27.  </w:t>
      </w:r>
      <w:r w:rsidR="00706506">
        <w:t>He had not lost his balance at any time prior to the accident.  He did not have any near misses or ac</w:t>
      </w:r>
      <w:r w:rsidR="00837E42">
        <w:t xml:space="preserve">tually run in to anyone else.  </w:t>
      </w:r>
      <w:r w:rsidR="00706506">
        <w:t xml:space="preserve">Gray Dep. 2:17-22.  </w:t>
      </w:r>
    </w:p>
    <w:p w14:paraId="1C473BEB" w14:textId="77777777" w:rsidR="00706506" w:rsidRDefault="00706506" w:rsidP="009B053C">
      <w:pPr>
        <w:ind w:firstLine="720"/>
      </w:pPr>
      <w:r>
        <w:t>The ski patrols at Mora Mountains are trained to be on the look-out for dangerous behavior of patrons.  When a skier is skiing dangerously, the ski patrols are supposed to approach the skier, give the skier a warning, radio the other ski patrols with a description of th</w:t>
      </w:r>
      <w:r w:rsidR="00A154FA">
        <w:t>e skier and all ski patrols are</w:t>
      </w:r>
      <w:r w:rsidR="00ED4481">
        <w:t xml:space="preserve"> </w:t>
      </w:r>
      <w:r>
        <w:t xml:space="preserve">to keep an eye out for </w:t>
      </w:r>
      <w:r>
        <w:lastRenderedPageBreak/>
        <w:t xml:space="preserve">additional dangerous behavior by that skier.  No ski patrol had warned </w:t>
      </w:r>
      <w:r w:rsidR="00BE7E7C">
        <w:t xml:space="preserve">O’Conner </w:t>
      </w:r>
      <w:r w:rsidR="00281F2C">
        <w:t>th</w:t>
      </w:r>
      <w:r>
        <w:t>at he had been skiing in a dangerous or out of control m</w:t>
      </w:r>
      <w:r w:rsidR="00837E42">
        <w:t>anner on the day in question.  Hansen Dep. 2:1-13.</w:t>
      </w:r>
      <w:r w:rsidR="00281F2C">
        <w:t xml:space="preserve">  Interestingly, a</w:t>
      </w:r>
      <w:r w:rsidR="00620CAE">
        <w:t>fter the accident occurred</w:t>
      </w:r>
      <w:r>
        <w:t xml:space="preserve"> </w:t>
      </w:r>
      <w:proofErr w:type="spellStart"/>
      <w:r w:rsidR="00620CAE">
        <w:t>Sutherlund</w:t>
      </w:r>
      <w:proofErr w:type="spellEnd"/>
      <w:r w:rsidR="00281F2C">
        <w:t xml:space="preserve"> </w:t>
      </w:r>
      <w:r>
        <w:t xml:space="preserve">stated that </w:t>
      </w:r>
      <w:r w:rsidR="008112BB">
        <w:t>O’Conner</w:t>
      </w:r>
      <w:r>
        <w:t xml:space="preserve"> </w:t>
      </w:r>
      <w:r w:rsidR="00CA41AD">
        <w:t>was a complete menace on the slopes</w:t>
      </w:r>
      <w:r w:rsidR="00281F2C">
        <w:t xml:space="preserve">.  </w:t>
      </w:r>
      <w:proofErr w:type="spellStart"/>
      <w:r w:rsidR="00CA41AD">
        <w:t>Sutherlund</w:t>
      </w:r>
      <w:proofErr w:type="spellEnd"/>
      <w:r w:rsidR="00CA41AD">
        <w:t xml:space="preserve"> Dep. 5:1-4.  </w:t>
      </w:r>
      <w:r w:rsidR="00281F2C">
        <w:t>However,</w:t>
      </w:r>
      <w:r>
        <w:t xml:space="preserve"> throughout the day none of the other ski patrols had noticed </w:t>
      </w:r>
      <w:r w:rsidR="00837E42">
        <w:t>him to be skiing dangerously.  Hansen Dep. 2:14-19.</w:t>
      </w:r>
    </w:p>
    <w:p w14:paraId="73D2653C" w14:textId="77777777" w:rsidR="00281F2C" w:rsidRDefault="00281F2C" w:rsidP="009B053C">
      <w:pPr>
        <w:ind w:firstLine="720"/>
      </w:pPr>
      <w:r>
        <w:t>Because there are genuine issues of material fact as to whether the risk encountered is a risk inherent in the sport of downhill skiing and as to whether the elements required for the application of primary assumption of risk have been met, Defendant’s motion for summary judgment should be denied.</w:t>
      </w:r>
    </w:p>
    <w:p w14:paraId="698297D8" w14:textId="77777777" w:rsidR="00281F2C" w:rsidRDefault="00281F2C" w:rsidP="009B053C">
      <w:pPr>
        <w:ind w:firstLine="720"/>
      </w:pPr>
    </w:p>
    <w:p w14:paraId="52082CC8" w14:textId="77777777" w:rsidR="00A83B3A" w:rsidRPr="00A83B3A" w:rsidRDefault="00A83B3A" w:rsidP="00A83B3A">
      <w:pPr>
        <w:jc w:val="center"/>
        <w:rPr>
          <w:b/>
        </w:rPr>
      </w:pPr>
      <w:r>
        <w:rPr>
          <w:b/>
        </w:rPr>
        <w:t>ARGUMENT</w:t>
      </w:r>
    </w:p>
    <w:p w14:paraId="1EAAE367" w14:textId="77777777" w:rsidR="00A83B3A" w:rsidRDefault="00A83B3A" w:rsidP="00A83B3A">
      <w:pPr>
        <w:ind w:firstLine="720"/>
      </w:pPr>
      <w:r>
        <w:t xml:space="preserve">Summary judgment is appropriate when the evidence, viewed in the light most favorable to the nonmoving party, shows that there is no genuine issue of material fact and the moving party is entitled to judgment as a matter of law.  </w:t>
      </w:r>
      <w:r>
        <w:rPr>
          <w:u w:val="single"/>
        </w:rPr>
        <w:t>Stringer v. Minn.</w:t>
      </w:r>
      <w:r w:rsidRPr="00A053FC">
        <w:rPr>
          <w:u w:val="single"/>
        </w:rPr>
        <w:t xml:space="preserve"> Vikings Football Club, LLC</w:t>
      </w:r>
      <w:r>
        <w:t xml:space="preserve">, 705 N.W.2d 746, 753 (Minn. 2005) (citing </w:t>
      </w:r>
      <w:proofErr w:type="spellStart"/>
      <w:r>
        <w:rPr>
          <w:u w:val="single"/>
        </w:rPr>
        <w:t>Odenthal</w:t>
      </w:r>
      <w:proofErr w:type="spellEnd"/>
      <w:r>
        <w:rPr>
          <w:u w:val="single"/>
        </w:rPr>
        <w:t xml:space="preserve"> v. Minnesota Conference of Seventh-Day Adventists</w:t>
      </w:r>
      <w:r>
        <w:t xml:space="preserve">, 649 N.W.2d 426, 429 (Minn. 2002)).  While summary judgment is intended to secure a just, speedy, and inexpensive disposition, it is not designed as a substitute for trial where there are issues to be determined.  </w:t>
      </w:r>
      <w:proofErr w:type="spellStart"/>
      <w:r>
        <w:rPr>
          <w:u w:val="single"/>
        </w:rPr>
        <w:t>Vieths</w:t>
      </w:r>
      <w:proofErr w:type="spellEnd"/>
      <w:r>
        <w:rPr>
          <w:u w:val="single"/>
        </w:rPr>
        <w:t xml:space="preserve"> v. Thorp Finance Corp.</w:t>
      </w:r>
      <w:r>
        <w:t xml:space="preserve">, 305 Minn. </w:t>
      </w:r>
      <w:r>
        <w:lastRenderedPageBreak/>
        <w:t xml:space="preserve">522, 525, 232 N.W.2d 776, 778 (1975), </w:t>
      </w:r>
      <w:proofErr w:type="spellStart"/>
      <w:r>
        <w:rPr>
          <w:u w:val="single"/>
        </w:rPr>
        <w:t>Sauter</w:t>
      </w:r>
      <w:proofErr w:type="spellEnd"/>
      <w:r>
        <w:rPr>
          <w:u w:val="single"/>
        </w:rPr>
        <w:t xml:space="preserve"> v. </w:t>
      </w:r>
      <w:proofErr w:type="spellStart"/>
      <w:r>
        <w:rPr>
          <w:u w:val="single"/>
        </w:rPr>
        <w:t>Sauter</w:t>
      </w:r>
      <w:proofErr w:type="spellEnd"/>
      <w:r>
        <w:t xml:space="preserve">, 244 Minn. 482, 485, 70 N.W.2d 351, 353 (1955).  Summary judgment will not be granted unless there is no genuine issue of material fact.  Minn. R. Civ. P. 56.03.  </w:t>
      </w:r>
    </w:p>
    <w:p w14:paraId="1CE2ABBB" w14:textId="77777777" w:rsidR="00A83B3A" w:rsidRDefault="00A83B3A" w:rsidP="00A83B3A">
      <w:pPr>
        <w:ind w:firstLine="720"/>
      </w:pPr>
      <w:r>
        <w:t>Defendant moved for summary judgment,</w:t>
      </w:r>
      <w:r w:rsidR="00620CAE">
        <w:t xml:space="preserve"> claiming it owed O’Conner</w:t>
      </w:r>
      <w:r>
        <w:t xml:space="preserve"> no duty of due care under the </w:t>
      </w:r>
      <w:r w:rsidR="00E8529E">
        <w:t>doctrine of assumption of risk</w:t>
      </w:r>
      <w:r>
        <w:t xml:space="preserve">.  </w:t>
      </w:r>
      <w:r w:rsidR="005276DB">
        <w:t xml:space="preserve">However, in this case </w:t>
      </w:r>
      <w:r w:rsidR="00BD7B10">
        <w:t xml:space="preserve">there are </w:t>
      </w:r>
      <w:r w:rsidR="005276DB">
        <w:t xml:space="preserve">genuine issues of material </w:t>
      </w:r>
      <w:r w:rsidR="00BD7B10">
        <w:t>facts in dispute</w:t>
      </w:r>
      <w:r w:rsidR="005276DB">
        <w:t xml:space="preserve"> and</w:t>
      </w:r>
      <w:r>
        <w:t xml:space="preserve"> summary judgment should be denied.</w:t>
      </w:r>
    </w:p>
    <w:p w14:paraId="3EE2D916" w14:textId="77777777" w:rsidR="00A83B3A" w:rsidRPr="002621FF" w:rsidRDefault="00A83B3A" w:rsidP="00A83B3A">
      <w:pPr>
        <w:ind w:firstLine="720"/>
      </w:pPr>
    </w:p>
    <w:p w14:paraId="1FAEE4A8" w14:textId="77777777" w:rsidR="00227923" w:rsidRPr="00C54370" w:rsidRDefault="00FC3A91" w:rsidP="00227923">
      <w:pPr>
        <w:numPr>
          <w:ilvl w:val="0"/>
          <w:numId w:val="1"/>
        </w:numPr>
        <w:spacing w:line="240" w:lineRule="auto"/>
        <w:ind w:left="360"/>
      </w:pPr>
      <w:r>
        <w:rPr>
          <w:u w:val="single"/>
        </w:rPr>
        <w:t>T</w:t>
      </w:r>
      <w:r w:rsidR="00227923">
        <w:rPr>
          <w:u w:val="single"/>
        </w:rPr>
        <w:t>here co</w:t>
      </w:r>
      <w:r w:rsidR="00F35AE3">
        <w:rPr>
          <w:u w:val="single"/>
        </w:rPr>
        <w:t xml:space="preserve">uld be no </w:t>
      </w:r>
      <w:r w:rsidR="00CA41AD">
        <w:rPr>
          <w:u w:val="single"/>
        </w:rPr>
        <w:t xml:space="preserve">primary </w:t>
      </w:r>
      <w:r w:rsidR="00F35AE3">
        <w:rPr>
          <w:u w:val="single"/>
        </w:rPr>
        <w:t>assumption of</w:t>
      </w:r>
      <w:r w:rsidR="00227923">
        <w:rPr>
          <w:u w:val="single"/>
        </w:rPr>
        <w:t xml:space="preserve"> risk because crucial elements have not been met.</w:t>
      </w:r>
    </w:p>
    <w:p w14:paraId="1386B556" w14:textId="77777777" w:rsidR="00227923" w:rsidRDefault="00227923" w:rsidP="00227923"/>
    <w:p w14:paraId="31E74F7A" w14:textId="77777777" w:rsidR="00D10D6D" w:rsidRDefault="00A76D85" w:rsidP="00227923">
      <w:pPr>
        <w:ind w:firstLine="720"/>
      </w:pPr>
      <w:r>
        <w:t xml:space="preserve">The application of primary </w:t>
      </w:r>
      <w:r w:rsidR="00227923">
        <w:t xml:space="preserve">assumption of risk requires that a person who voluntarily takes the risk (1) knows of the risk, (2) appreciates the risk, and (3) has a chance to avoid the risk.  </w:t>
      </w:r>
      <w:r w:rsidR="00227923">
        <w:rPr>
          <w:u w:val="single"/>
        </w:rPr>
        <w:t>Peterso</w:t>
      </w:r>
      <w:r w:rsidR="00FC3A91">
        <w:rPr>
          <w:u w:val="single"/>
        </w:rPr>
        <w:t>n ex rel. Peterson v. Donahue</w:t>
      </w:r>
      <w:r w:rsidR="00FC3A91">
        <w:t>, 733 N.W.2d 790,</w:t>
      </w:r>
      <w:r w:rsidR="00227923">
        <w:t xml:space="preserve"> 792</w:t>
      </w:r>
      <w:r w:rsidR="00FC3A91">
        <w:t xml:space="preserve"> (Minn. Ct. App. 2007)</w:t>
      </w:r>
      <w:r w:rsidR="00227923">
        <w:t>,</w:t>
      </w:r>
      <w:r w:rsidR="00FC3A91">
        <w:t xml:space="preserve">  </w:t>
      </w:r>
      <w:proofErr w:type="spellStart"/>
      <w:r w:rsidR="00FC3A91">
        <w:rPr>
          <w:u w:val="single"/>
        </w:rPr>
        <w:t>An</w:t>
      </w:r>
      <w:r w:rsidR="00227923">
        <w:rPr>
          <w:u w:val="single"/>
        </w:rPr>
        <w:t>dren</w:t>
      </w:r>
      <w:proofErr w:type="spellEnd"/>
      <w:r w:rsidR="00227923">
        <w:rPr>
          <w:u w:val="single"/>
        </w:rPr>
        <w:t xml:space="preserve"> v. White-Rodgers, Co., a Div. of Emerson Elec. Co.</w:t>
      </w:r>
      <w:r w:rsidR="00227923">
        <w:t>, 465 N.W.2d 102,</w:t>
      </w:r>
      <w:r w:rsidR="00300A64">
        <w:t xml:space="preserve"> 104-105 (Minn. Ct. App. 1991).</w:t>
      </w:r>
    </w:p>
    <w:p w14:paraId="11E0CDBF" w14:textId="77777777" w:rsidR="00227923" w:rsidRDefault="00300A64" w:rsidP="00CA41AD">
      <w:pPr>
        <w:ind w:firstLine="720"/>
      </w:pPr>
      <w:r>
        <w:t xml:space="preserve">  </w:t>
      </w:r>
    </w:p>
    <w:p w14:paraId="7841C45E" w14:textId="77777777" w:rsidR="00227923" w:rsidRDefault="00227923" w:rsidP="00227923">
      <w:pPr>
        <w:numPr>
          <w:ilvl w:val="1"/>
          <w:numId w:val="1"/>
        </w:numPr>
        <w:spacing w:line="240" w:lineRule="auto"/>
        <w:ind w:left="1080"/>
      </w:pPr>
      <w:r>
        <w:rPr>
          <w:u w:val="single"/>
        </w:rPr>
        <w:t>There is a genuine issue of mater</w:t>
      </w:r>
      <w:r w:rsidR="00E8529E">
        <w:rPr>
          <w:u w:val="single"/>
        </w:rPr>
        <w:t>ial fact as to whether O’Conner</w:t>
      </w:r>
      <w:r>
        <w:rPr>
          <w:u w:val="single"/>
        </w:rPr>
        <w:t xml:space="preserve"> had required knowledge.</w:t>
      </w:r>
    </w:p>
    <w:p w14:paraId="0E173BE5" w14:textId="77777777" w:rsidR="00D10D6D" w:rsidRDefault="00D10D6D" w:rsidP="00227923">
      <w:pPr>
        <w:ind w:firstLine="720"/>
      </w:pPr>
    </w:p>
    <w:p w14:paraId="2C61697A" w14:textId="77777777" w:rsidR="00825943" w:rsidRDefault="00825943" w:rsidP="00227923">
      <w:pPr>
        <w:ind w:firstLine="720"/>
      </w:pPr>
      <w:r>
        <w:t xml:space="preserve">Actual knowledge, rather than constructive knowledge, is required for application of primary assumption of risk.  </w:t>
      </w:r>
      <w:r>
        <w:rPr>
          <w:u w:val="single"/>
        </w:rPr>
        <w:t xml:space="preserve">Parr v. </w:t>
      </w:r>
      <w:proofErr w:type="spellStart"/>
      <w:r>
        <w:rPr>
          <w:u w:val="single"/>
        </w:rPr>
        <w:t>Hamnes</w:t>
      </w:r>
      <w:proofErr w:type="spellEnd"/>
      <w:r>
        <w:t xml:space="preserve">, 303 Minn. 333, 338, </w:t>
      </w:r>
      <w:r>
        <w:lastRenderedPageBreak/>
        <w:t xml:space="preserve">228 N.W.2d 234, 237-238 (1975) (citing </w:t>
      </w:r>
      <w:proofErr w:type="spellStart"/>
      <w:r>
        <w:rPr>
          <w:u w:val="single"/>
        </w:rPr>
        <w:t>Coenen</w:t>
      </w:r>
      <w:proofErr w:type="spellEnd"/>
      <w:r>
        <w:rPr>
          <w:u w:val="single"/>
        </w:rPr>
        <w:t xml:space="preserve"> v. </w:t>
      </w:r>
      <w:proofErr w:type="spellStart"/>
      <w:r>
        <w:rPr>
          <w:u w:val="single"/>
        </w:rPr>
        <w:t>Buckman</w:t>
      </w:r>
      <w:proofErr w:type="spellEnd"/>
      <w:r>
        <w:rPr>
          <w:u w:val="single"/>
        </w:rPr>
        <w:t xml:space="preserve"> Bldg. Corp.</w:t>
      </w:r>
      <w:r>
        <w:t xml:space="preserve">, 278 Minn. 193, 204, 153 N.W.2d 329, 337 (1967)).  </w:t>
      </w:r>
      <w:r w:rsidR="00670394">
        <w:t xml:space="preserve">The </w:t>
      </w:r>
      <w:r>
        <w:t>Restateme</w:t>
      </w:r>
      <w:r w:rsidR="00670394">
        <w:t>nt of Torts asserts that</w:t>
      </w:r>
      <w:r w:rsidR="004666D0">
        <w:t xml:space="preserve"> the basis of assumption of risk is the plaintiff’s consent to accept the risk.  He will not be found to assume any risk unless he has</w:t>
      </w:r>
      <w:r w:rsidR="00CA41AD">
        <w:t xml:space="preserve"> actual</w:t>
      </w:r>
      <w:r w:rsidR="004666D0">
        <w:t xml:space="preserve"> knowledge of its existence.  </w:t>
      </w:r>
      <w:r w:rsidR="00920E39">
        <w:t xml:space="preserve">Even if the danger is known to him, it </w:t>
      </w:r>
      <w:r w:rsidR="004666D0">
        <w:t xml:space="preserve">may appear to him to be </w:t>
      </w:r>
      <w:r w:rsidR="00D5304D">
        <w:t xml:space="preserve">so </w:t>
      </w:r>
      <w:r w:rsidR="004666D0">
        <w:t>slight</w:t>
      </w:r>
      <w:r w:rsidR="00D5304D">
        <w:t xml:space="preserve"> as to be negligible</w:t>
      </w:r>
      <w:r w:rsidR="004666D0">
        <w:t xml:space="preserve">.  In such a case the plaintiff does not assume the risk. </w:t>
      </w:r>
      <w:proofErr w:type="gramStart"/>
      <w:r w:rsidR="004666D0">
        <w:t xml:space="preserve">Restatement (Second) of Torts, §496D </w:t>
      </w:r>
      <w:proofErr w:type="spellStart"/>
      <w:r w:rsidR="004666D0">
        <w:t>cmt</w:t>
      </w:r>
      <w:proofErr w:type="spellEnd"/>
      <w:r w:rsidR="004666D0">
        <w:t>.</w:t>
      </w:r>
      <w:proofErr w:type="gramEnd"/>
      <w:r w:rsidR="004666D0">
        <w:t xml:space="preserve"> </w:t>
      </w:r>
      <w:proofErr w:type="gramStart"/>
      <w:r w:rsidR="004666D0">
        <w:t>b</w:t>
      </w:r>
      <w:proofErr w:type="gramEnd"/>
      <w:r w:rsidR="004666D0">
        <w:t xml:space="preserve"> (2011).</w:t>
      </w:r>
    </w:p>
    <w:p w14:paraId="30184A62" w14:textId="77777777" w:rsidR="00825943" w:rsidRDefault="000F3CEC" w:rsidP="0073396A">
      <w:pPr>
        <w:ind w:firstLine="720"/>
      </w:pPr>
      <w:r>
        <w:t>O’Conner</w:t>
      </w:r>
      <w:r w:rsidR="00227923">
        <w:t xml:space="preserve"> testified that he has been an active skier since he was in grade school.  O’Conner Dep. 1:17-18.  He also testified that he is a good skier and has skied at several ski resorts, although this was his first time at Mora Mountains.  O’Conner Dep. 1:19-2:9.  </w:t>
      </w:r>
      <w:r>
        <w:t>O’Conner</w:t>
      </w:r>
      <w:r w:rsidR="00227923">
        <w:t xml:space="preserve"> testified that he is aware that ski patrols may stop in a run in order to tend to fallen or injured skiers.  However, he denied that a skier is required to watch out for ski patrols because they always cross their poles uphill from where they have stopped.</w:t>
      </w:r>
      <w:r w:rsidR="001420C4">
        <w:t xml:space="preserve">  O’Conner Dep. 4:16-26</w:t>
      </w:r>
      <w:r w:rsidR="00227923">
        <w:t>.</w:t>
      </w:r>
    </w:p>
    <w:p w14:paraId="2EEA5C02" w14:textId="77777777" w:rsidR="00227923" w:rsidRDefault="00227923" w:rsidP="00227923">
      <w:pPr>
        <w:ind w:firstLine="720"/>
      </w:pPr>
      <w:r>
        <w:t xml:space="preserve">From </w:t>
      </w:r>
      <w:r w:rsidR="000F3CEC">
        <w:t>O’Conner’s</w:t>
      </w:r>
      <w:r>
        <w:t xml:space="preserve"> testimony, under the standard that evidence is viewed in the light most favorable to the nonmoving party, there is a genuine issue of material f</w:t>
      </w:r>
      <w:r w:rsidR="00976A43">
        <w:t xml:space="preserve">act as to whether </w:t>
      </w:r>
      <w:r w:rsidR="000F3CEC">
        <w:t>O’Conner</w:t>
      </w:r>
      <w:r w:rsidR="00976A43">
        <w:t xml:space="preserve"> had </w:t>
      </w:r>
      <w:r>
        <w:t xml:space="preserve">knowledge of the hazard posed by a ski patrol taking off her skis and sitting on </w:t>
      </w:r>
      <w:r w:rsidR="000A2A08">
        <w:t>a hill to assist a fallen skier</w:t>
      </w:r>
      <w:r>
        <w:t xml:space="preserve"> when she is not clearly visible to uphill skiers and fails to mark the area.  Therefore, Defendant’s motion for summary judgment should be denied.</w:t>
      </w:r>
    </w:p>
    <w:p w14:paraId="6FD87A5C" w14:textId="77777777" w:rsidR="0076386A" w:rsidRDefault="0076386A" w:rsidP="00227923">
      <w:pPr>
        <w:ind w:firstLine="720"/>
      </w:pPr>
    </w:p>
    <w:p w14:paraId="5EDB201E" w14:textId="77777777" w:rsidR="0076386A" w:rsidRDefault="0076386A" w:rsidP="0076386A">
      <w:pPr>
        <w:numPr>
          <w:ilvl w:val="2"/>
          <w:numId w:val="1"/>
        </w:numPr>
        <w:spacing w:line="240" w:lineRule="auto"/>
        <w:rPr>
          <w:u w:val="single"/>
        </w:rPr>
      </w:pPr>
      <w:r>
        <w:rPr>
          <w:u w:val="single"/>
        </w:rPr>
        <w:t>Doctrine of primary assumption of risk applies only to well-known</w:t>
      </w:r>
      <w:r w:rsidRPr="005D337B">
        <w:rPr>
          <w:u w:val="single"/>
        </w:rPr>
        <w:t xml:space="preserve"> </w:t>
      </w:r>
      <w:r>
        <w:rPr>
          <w:u w:val="single"/>
        </w:rPr>
        <w:t>risks.</w:t>
      </w:r>
    </w:p>
    <w:p w14:paraId="176C131D" w14:textId="77777777" w:rsidR="0076386A" w:rsidRDefault="0076386A" w:rsidP="0076386A">
      <w:pPr>
        <w:ind w:left="1080"/>
        <w:rPr>
          <w:u w:val="single"/>
        </w:rPr>
      </w:pPr>
    </w:p>
    <w:p w14:paraId="28260ED0" w14:textId="77777777" w:rsidR="0076386A" w:rsidRDefault="0076386A" w:rsidP="0076386A">
      <w:pPr>
        <w:ind w:firstLine="720"/>
      </w:pPr>
      <w:r>
        <w:t xml:space="preserve">Minnesota recognizes the assumption of risk in two distinct forms, primary assumption of risk and secondary assumption of risk.  </w:t>
      </w:r>
      <w:proofErr w:type="spellStart"/>
      <w:proofErr w:type="gramStart"/>
      <w:r>
        <w:rPr>
          <w:u w:val="single"/>
        </w:rPr>
        <w:t>Verberkmoes</w:t>
      </w:r>
      <w:proofErr w:type="spellEnd"/>
      <w:r>
        <w:rPr>
          <w:u w:val="single"/>
        </w:rPr>
        <w:t xml:space="preserve"> v. </w:t>
      </w:r>
      <w:proofErr w:type="spellStart"/>
      <w:r>
        <w:rPr>
          <w:u w:val="single"/>
        </w:rPr>
        <w:t>Lutsen</w:t>
      </w:r>
      <w:proofErr w:type="spellEnd"/>
      <w:r>
        <w:rPr>
          <w:u w:val="single"/>
        </w:rPr>
        <w:t xml:space="preserve"> Mountains Corp.</w:t>
      </w:r>
      <w:r>
        <w:t xml:space="preserve">, 844 </w:t>
      </w:r>
      <w:proofErr w:type="spellStart"/>
      <w:r>
        <w:t>F.Supp</w:t>
      </w:r>
      <w:proofErr w:type="spellEnd"/>
      <w:r>
        <w:t>.</w:t>
      </w:r>
      <w:proofErr w:type="gramEnd"/>
      <w:r>
        <w:t xml:space="preserve"> 1356, 1</w:t>
      </w:r>
      <w:r w:rsidRPr="00B52F23">
        <w:t>358</w:t>
      </w:r>
      <w:r>
        <w:t>,</w:t>
      </w:r>
      <w:r>
        <w:rPr>
          <w:rFonts w:cs="Times New Roman"/>
          <w:color w:val="252525"/>
        </w:rPr>
        <w:t xml:space="preserve"> </w:t>
      </w:r>
      <w:r>
        <w:rPr>
          <w:rFonts w:cs="Times New Roman"/>
          <w:color w:val="252525"/>
          <w:u w:val="single"/>
        </w:rPr>
        <w:t>Swagger v. City of Crystal</w:t>
      </w:r>
      <w:r>
        <w:rPr>
          <w:rFonts w:cs="Times New Roman"/>
          <w:color w:val="252525"/>
        </w:rPr>
        <w:t>, 379 N.W.2d 183, 184 (Minn. Ct. App. 1985)</w:t>
      </w:r>
      <w:r w:rsidRPr="007B5628">
        <w:rPr>
          <w:rFonts w:cs="Times New Roman"/>
          <w:color w:val="252525"/>
        </w:rPr>
        <w:t>.</w:t>
      </w:r>
      <w:r>
        <w:t xml:space="preserve">  </w:t>
      </w:r>
      <w:r w:rsidRPr="00D9260E">
        <w:t>Primary</w:t>
      </w:r>
      <w:r>
        <w:t xml:space="preserve"> assumption of risk amounts to a denial that the defendant had any duty to protect plaintiff from the well-known, inherent risks of an activity and the defendant is not negligent if any injury to the plaintiff arises from the risk.  </w:t>
      </w:r>
      <w:proofErr w:type="spellStart"/>
      <w:r>
        <w:rPr>
          <w:u w:val="single"/>
        </w:rPr>
        <w:t>Snilsburg</w:t>
      </w:r>
      <w:proofErr w:type="spellEnd"/>
      <w:r>
        <w:rPr>
          <w:u w:val="single"/>
        </w:rPr>
        <w:t xml:space="preserve"> v. Lake Washington Club</w:t>
      </w:r>
      <w:r>
        <w:t xml:space="preserve">, 614 N.W.2d 738, 743 (Minn. Ct. App. 2000), </w:t>
      </w:r>
      <w:r>
        <w:rPr>
          <w:u w:val="single"/>
        </w:rPr>
        <w:t>Olson v. Hansen</w:t>
      </w:r>
      <w:r>
        <w:t xml:space="preserve">, 299 Minn. 39, 45, 216 N.W.2d 124, 127 (1974).  </w:t>
      </w:r>
      <w:r w:rsidRPr="0065398E">
        <w:t>Secondary</w:t>
      </w:r>
      <w:r>
        <w:t xml:space="preserve"> assumption of risk is an affirmative defense.  </w:t>
      </w:r>
      <w:r>
        <w:rPr>
          <w:u w:val="single"/>
        </w:rPr>
        <w:t>Id.</w:t>
      </w:r>
      <w:r>
        <w:t xml:space="preserve"> </w:t>
      </w:r>
    </w:p>
    <w:p w14:paraId="5712FBC8" w14:textId="77777777" w:rsidR="0076386A" w:rsidRDefault="0076386A" w:rsidP="0076386A">
      <w:pPr>
        <w:ind w:firstLine="720"/>
      </w:pPr>
      <w:r>
        <w:t xml:space="preserve">Primary assumption of risk arises when parties have voluntarily entered a relationship in which plaintiff assumes well-known risks.  </w:t>
      </w:r>
      <w:proofErr w:type="gramStart"/>
      <w:r>
        <w:rPr>
          <w:u w:val="single"/>
        </w:rPr>
        <w:t>Peterson</w:t>
      </w:r>
      <w:r w:rsidR="00615BC6">
        <w:t xml:space="preserve"> at 792</w:t>
      </w:r>
      <w:r>
        <w:t>.</w:t>
      </w:r>
      <w:proofErr w:type="gramEnd"/>
      <w:r>
        <w:t xml:space="preserve">  Courts have held that primary assumption of risk applies to the activity of downhill skiing.  </w:t>
      </w:r>
      <w:proofErr w:type="gramStart"/>
      <w:r>
        <w:rPr>
          <w:u w:val="single"/>
        </w:rPr>
        <w:t>Id.</w:t>
      </w:r>
      <w:r>
        <w:t xml:space="preserve"> at 793.</w:t>
      </w:r>
      <w:proofErr w:type="gramEnd"/>
    </w:p>
    <w:p w14:paraId="0E5206AB" w14:textId="77777777" w:rsidR="00C278DF" w:rsidRDefault="0076386A" w:rsidP="0076386A">
      <w:pPr>
        <w:ind w:firstLine="720"/>
      </w:pPr>
      <w:r>
        <w:t xml:space="preserve">However, a plaintiff can only assume well-known risks.  </w:t>
      </w:r>
      <w:r w:rsidR="00C278DF">
        <w:t xml:space="preserve">Here, O’Conner had no knowledge that a ski patrol would sit in a blind spot on a hill and not mark the area </w:t>
      </w:r>
      <w:r w:rsidR="00B20E64">
        <w:t>by crossing her skis or poles as a warning to</w:t>
      </w:r>
      <w:r w:rsidR="00C278DF">
        <w:t xml:space="preserve"> other skiers of he</w:t>
      </w:r>
      <w:r w:rsidR="00B20E64">
        <w:t xml:space="preserve">r location.  His knowledge and experience with downhill skiing indicates that ski patrols </w:t>
      </w:r>
      <w:r w:rsidR="00B20E64">
        <w:lastRenderedPageBreak/>
        <w:t>“always cross their poles uphill from where they are…” when attending a fallen skier.  O’</w:t>
      </w:r>
      <w:r w:rsidR="00C86FB0">
        <w:t>Conner Dep. 4:16</w:t>
      </w:r>
      <w:r w:rsidR="00B20E64">
        <w:t>-23.</w:t>
      </w:r>
    </w:p>
    <w:p w14:paraId="7BD68DE2" w14:textId="77777777" w:rsidR="0076386A" w:rsidRDefault="0076386A" w:rsidP="0076386A">
      <w:pPr>
        <w:ind w:firstLine="720"/>
      </w:pPr>
      <w:r>
        <w:t>Because the</w:t>
      </w:r>
      <w:r w:rsidR="00B20E64">
        <w:t>re is a genuine issue of material fact as to whether</w:t>
      </w:r>
      <w:r>
        <w:t xml:space="preserve"> haz</w:t>
      </w:r>
      <w:r w:rsidR="00B20E64">
        <w:t>ard is</w:t>
      </w:r>
      <w:r w:rsidR="00390430">
        <w:t xml:space="preserve"> a well-known</w:t>
      </w:r>
      <w:r>
        <w:t xml:space="preserve"> risk in the activi</w:t>
      </w:r>
      <w:r w:rsidR="00C278DF">
        <w:t xml:space="preserve">ty of downhill skiing, </w:t>
      </w:r>
      <w:r>
        <w:t>Defendant’s motion for summary judgment should be denied.</w:t>
      </w:r>
    </w:p>
    <w:p w14:paraId="710E070B" w14:textId="77777777" w:rsidR="0076386A" w:rsidRDefault="0076386A" w:rsidP="0076386A">
      <w:pPr>
        <w:ind w:firstLine="720"/>
      </w:pPr>
    </w:p>
    <w:p w14:paraId="42311939" w14:textId="77777777" w:rsidR="0076386A" w:rsidRDefault="0076386A" w:rsidP="00667DF5">
      <w:pPr>
        <w:numPr>
          <w:ilvl w:val="2"/>
          <w:numId w:val="1"/>
        </w:numPr>
        <w:spacing w:line="240" w:lineRule="auto"/>
        <w:rPr>
          <w:u w:val="single"/>
        </w:rPr>
      </w:pPr>
      <w:r>
        <w:rPr>
          <w:u w:val="single"/>
        </w:rPr>
        <w:t>The hazard</w:t>
      </w:r>
      <w:r w:rsidRPr="005D337B">
        <w:rPr>
          <w:u w:val="single"/>
        </w:rPr>
        <w:t xml:space="preserve"> </w:t>
      </w:r>
      <w:r w:rsidR="0045162F">
        <w:rPr>
          <w:u w:val="single"/>
        </w:rPr>
        <w:t>posed when a ski patrol takes off her skis and sits in a blind spot but fails to mark her location</w:t>
      </w:r>
      <w:r w:rsidRPr="005D337B">
        <w:rPr>
          <w:u w:val="single"/>
        </w:rPr>
        <w:t xml:space="preserve"> is</w:t>
      </w:r>
      <w:r>
        <w:rPr>
          <w:u w:val="single"/>
        </w:rPr>
        <w:t xml:space="preserve"> not</w:t>
      </w:r>
      <w:r w:rsidRPr="005D337B">
        <w:rPr>
          <w:u w:val="single"/>
        </w:rPr>
        <w:t xml:space="preserve"> a well-known, inherent risk in the activity of downhill skiing.</w:t>
      </w:r>
    </w:p>
    <w:p w14:paraId="70A16CA8" w14:textId="77777777" w:rsidR="0076386A" w:rsidRPr="00EE3374" w:rsidRDefault="0076386A" w:rsidP="0076386A">
      <w:pPr>
        <w:ind w:left="1080"/>
        <w:rPr>
          <w:u w:val="single"/>
        </w:rPr>
      </w:pPr>
    </w:p>
    <w:p w14:paraId="7BD257C6" w14:textId="77777777" w:rsidR="0076386A" w:rsidRDefault="0076386A" w:rsidP="0076386A">
      <w:pPr>
        <w:ind w:firstLine="720"/>
      </w:pPr>
      <w:r>
        <w:t xml:space="preserve">The test for determining if a hazard is an inherent risk of skiing is whether it is a danger which reasonable prudence on the part of the defendant would have foreseen and corrected.  </w:t>
      </w:r>
      <w:proofErr w:type="spellStart"/>
      <w:r w:rsidRPr="00D9260E">
        <w:rPr>
          <w:rFonts w:cs="Times New Roman"/>
          <w:color w:val="252525"/>
          <w:u w:val="single"/>
        </w:rPr>
        <w:t>Verberkmoes</w:t>
      </w:r>
      <w:proofErr w:type="spellEnd"/>
      <w:r w:rsidR="00FE359F">
        <w:rPr>
          <w:rFonts w:cs="Times New Roman"/>
          <w:color w:val="252525"/>
        </w:rPr>
        <w:t xml:space="preserve"> at </w:t>
      </w:r>
      <w:r>
        <w:rPr>
          <w:rFonts w:cs="Times New Roman"/>
          <w:color w:val="252525"/>
        </w:rPr>
        <w:t xml:space="preserve">1359 (citing </w:t>
      </w:r>
      <w:r w:rsidRPr="00B5671E">
        <w:rPr>
          <w:u w:val="single"/>
        </w:rPr>
        <w:t>Wright v. Mt. Mansfield Lift, Inc.</w:t>
      </w:r>
      <w:r>
        <w:t xml:space="preserve">, 96 </w:t>
      </w:r>
      <w:proofErr w:type="spellStart"/>
      <w:r>
        <w:t>F.Supp</w:t>
      </w:r>
      <w:proofErr w:type="spellEnd"/>
      <w:r>
        <w:t>. 786, 791 (D. Vt. 1951)).</w:t>
      </w:r>
      <w:r w:rsidR="00E8395D">
        <w:t xml:space="preserve">  </w:t>
      </w:r>
    </w:p>
    <w:p w14:paraId="4F7E32C0" w14:textId="77777777" w:rsidR="0076386A" w:rsidRDefault="0076386A" w:rsidP="0076386A">
      <w:pPr>
        <w:ind w:firstLine="720"/>
      </w:pPr>
      <w:r>
        <w:t xml:space="preserve">The hazard posed by a ski patrol taking off her skis and sitting on a hill to assist a fallen skier, when she is not clearly visible to uphill skiers and fails to mark the area, is a danger which reasonable prudence on the part of the ski patrol would have foreseen and corrected.  </w:t>
      </w:r>
    </w:p>
    <w:p w14:paraId="376DD847" w14:textId="77777777" w:rsidR="0076386A" w:rsidRDefault="0076386A" w:rsidP="0076386A">
      <w:pPr>
        <w:ind w:firstLine="720"/>
      </w:pPr>
      <w:r>
        <w:t xml:space="preserve">According to the operations manager, any time a ski patrol needs to remove her skis to assist a fallen skier, “she should mark the area.”  Hansen Dep. 3:10-11.  Generally, a ski patrol marks the area by walking her skis uphill a ways and crossing them as a warning to other skiers.  This rule was discussed with all ski </w:t>
      </w:r>
      <w:r>
        <w:lastRenderedPageBreak/>
        <w:t>patrols during a two day training event held at the beginn</w:t>
      </w:r>
      <w:r w:rsidR="00CA41AD">
        <w:t xml:space="preserve">ing of the ski season.  </w:t>
      </w:r>
      <w:proofErr w:type="spellStart"/>
      <w:r w:rsidR="00CA41AD">
        <w:t>Sutherlu</w:t>
      </w:r>
      <w:r>
        <w:t>nd</w:t>
      </w:r>
      <w:proofErr w:type="spellEnd"/>
      <w:r>
        <w:t xml:space="preserve"> Dep. 3:22-4:3.  In fact, it seems to be a rule of sport that most ski r</w:t>
      </w:r>
      <w:r w:rsidR="00C86FB0">
        <w:t>esorts adhere to since O’Conner</w:t>
      </w:r>
      <w:r>
        <w:t xml:space="preserve">, an experienced skier who has skied at several different ski resorts, knows that ski patrols “always cross their poles uphill from where they are” when they are assisting fallen or injured skiers.  O’Conner Dep. 4:16-23.  </w:t>
      </w:r>
    </w:p>
    <w:p w14:paraId="0C0EDE2F" w14:textId="77777777" w:rsidR="0076386A" w:rsidRDefault="0076386A" w:rsidP="0076386A">
      <w:pPr>
        <w:ind w:firstLine="720"/>
      </w:pPr>
      <w:r>
        <w:t xml:space="preserve">In light of these facts, it is apparent that the ski resort acknowledges that the </w:t>
      </w:r>
      <w:r w:rsidR="00C86967">
        <w:t xml:space="preserve">hazard posed </w:t>
      </w:r>
      <w:r w:rsidR="0022564D">
        <w:t>i</w:t>
      </w:r>
      <w:r>
        <w:t xml:space="preserve">s a danger which reasonable prudence on the part of </w:t>
      </w:r>
      <w:proofErr w:type="spellStart"/>
      <w:r w:rsidR="00FA477E">
        <w:t>Sutherlund</w:t>
      </w:r>
      <w:proofErr w:type="spellEnd"/>
      <w:r>
        <w:t xml:space="preserve"> would have foreseen and corrected.  </w:t>
      </w:r>
      <w:r w:rsidR="00C86967">
        <w:t xml:space="preserve">By the ski resort’s standard, </w:t>
      </w:r>
      <w:proofErr w:type="spellStart"/>
      <w:r w:rsidR="00FA477E">
        <w:t>Sutherlund</w:t>
      </w:r>
      <w:proofErr w:type="spellEnd"/>
      <w:r>
        <w:t xml:space="preserve"> should have corrected this danger by simply crossing her skis uphill from her location in the manner required as discussed in the training session.  </w:t>
      </w:r>
      <w:r w:rsidR="00B60DE2">
        <w:t>The hazard is not a well-known risk and</w:t>
      </w:r>
      <w:r w:rsidR="00DC6B76">
        <w:t xml:space="preserve"> </w:t>
      </w:r>
      <w:r w:rsidR="00E8395D">
        <w:t xml:space="preserve">O’Conner </w:t>
      </w:r>
      <w:r>
        <w:t>could not, as a matter of law, assume the risk and Defendant’s motion for summary judgment should be denied.</w:t>
      </w:r>
    </w:p>
    <w:p w14:paraId="316E6201" w14:textId="77777777" w:rsidR="0076386A" w:rsidRPr="0021604E" w:rsidRDefault="0076386A" w:rsidP="0076386A">
      <w:pPr>
        <w:ind w:firstLine="720"/>
      </w:pPr>
      <w:r>
        <w:t xml:space="preserve">Additionally, the facts of this case are similar to those in </w:t>
      </w:r>
      <w:proofErr w:type="spellStart"/>
      <w:r w:rsidRPr="007D434F">
        <w:rPr>
          <w:u w:val="single"/>
        </w:rPr>
        <w:t>Verberkmoes</w:t>
      </w:r>
      <w:proofErr w:type="spellEnd"/>
      <w:r w:rsidR="007D434F">
        <w:t xml:space="preserve">.  </w:t>
      </w:r>
      <w:r w:rsidRPr="007D434F">
        <w:t>In</w:t>
      </w:r>
      <w:r>
        <w:t xml:space="preserve"> </w:t>
      </w:r>
      <w:proofErr w:type="spellStart"/>
      <w:r>
        <w:rPr>
          <w:u w:val="single"/>
        </w:rPr>
        <w:t>Verberkmoes</w:t>
      </w:r>
      <w:proofErr w:type="spellEnd"/>
      <w:r>
        <w:t>, plaintiff was injured when he intentionally fell to avoid colliding with an all-terrain vehicle (“ATV”</w:t>
      </w:r>
      <w:proofErr w:type="gramStart"/>
      <w:r>
        <w:t>) which</w:t>
      </w:r>
      <w:proofErr w:type="gramEnd"/>
      <w:r>
        <w:t xml:space="preserve"> an employee of the ski resort had parked on or near a groomed trail.  The defendant claimed that plaintiff has assumed the risk of colliding with anything present on the hill.  The court rejected this argument, stating that the dangers encountered in skiing are comprised almost exclusively of natural conditions.  </w:t>
      </w:r>
      <w:proofErr w:type="gramStart"/>
      <w:r>
        <w:rPr>
          <w:u w:val="single"/>
        </w:rPr>
        <w:t>Id.</w:t>
      </w:r>
      <w:r>
        <w:t xml:space="preserve"> at 1359.</w:t>
      </w:r>
      <w:proofErr w:type="gramEnd"/>
      <w:r>
        <w:t xml:space="preserve">  They are risks that the court has </w:t>
      </w:r>
      <w:r>
        <w:lastRenderedPageBreak/>
        <w:t xml:space="preserve">recognized as inherent to skiing and are largely outside the control of the ski resort, such as snow covered stumps, poor snow quality, and other similar conditions.  The location of ski lift towers, while being a hazard that is under the control of the ski resort, has been deemed an inherent risk because it is an obvious risk.  </w:t>
      </w:r>
      <w:r>
        <w:rPr>
          <w:u w:val="single"/>
        </w:rPr>
        <w:t>Id.</w:t>
      </w:r>
      <w:r>
        <w:t xml:space="preserve">  In </w:t>
      </w:r>
      <w:proofErr w:type="spellStart"/>
      <w:r>
        <w:rPr>
          <w:u w:val="single"/>
        </w:rPr>
        <w:t>Verberkmoes</w:t>
      </w:r>
      <w:proofErr w:type="spellEnd"/>
      <w:r>
        <w:t xml:space="preserve">, the court determined that the location of the parked ATV was within the control of the ski resort and, because it is not a fixed hazard in the same way that a ski lift tower is fixed, it was not an obvious hazard that constitutes a well-known, inherent risk in skiing.  </w:t>
      </w:r>
      <w:r>
        <w:rPr>
          <w:u w:val="single"/>
        </w:rPr>
        <w:t>Id.</w:t>
      </w:r>
    </w:p>
    <w:p w14:paraId="72B28B4A" w14:textId="77777777" w:rsidR="0076386A" w:rsidRDefault="0076386A" w:rsidP="0076386A">
      <w:pPr>
        <w:ind w:firstLine="720"/>
      </w:pPr>
      <w:r>
        <w:t xml:space="preserve">The defendant argued that it should be considered an inherent risk because the use of an ATV is essential to the operation of the ski area.  However, they offered no evidence that encountering an ATV without warning is a well-known risk in the way that encountering a snow covered stump is a well-known risk.  The court further determined that the hazard posed by an ATV parked on or near a groomed trail is one which reasonable prudence on the part of the ski resort would have foreseen and corrected, or at least posted a warning to skiers.  </w:t>
      </w:r>
      <w:r>
        <w:rPr>
          <w:u w:val="single"/>
        </w:rPr>
        <w:t>Id.</w:t>
      </w:r>
      <w:r>
        <w:t xml:space="preserve">  The court concluded that primary assumption of risk did not provide a basis upon which to grant summary judgment for defendant.  </w:t>
      </w:r>
      <w:proofErr w:type="gramStart"/>
      <w:r>
        <w:rPr>
          <w:u w:val="single"/>
        </w:rPr>
        <w:t>Id.</w:t>
      </w:r>
      <w:r>
        <w:t xml:space="preserve"> at 1360.</w:t>
      </w:r>
      <w:proofErr w:type="gramEnd"/>
    </w:p>
    <w:p w14:paraId="4696884C" w14:textId="77777777" w:rsidR="0076386A" w:rsidRDefault="0076386A" w:rsidP="0076386A">
      <w:pPr>
        <w:ind w:firstLine="720"/>
      </w:pPr>
      <w:r>
        <w:t xml:space="preserve">The hazard posed by a ski patrol is similar to the hazard posed by an ATV.  A ski patrol, like an ATV, is mobile.  A ski patrol, like an ATV, may be considered essential to the operation of the ski area.  A ski patrol, like an ATV, may need to </w:t>
      </w:r>
      <w:r>
        <w:lastRenderedPageBreak/>
        <w:t>stop on a groomed trail in order to assist a fallen or injured skier.   The court determined that an ATV parked on a groomed trail is not an obvious hazard which constitutes a well-known, inherent risk in skiing.  Similarly, there is no evidence that the hazard posed by a ski patrol who has removed her skis, sat down on a groomed trail to assist a fallen skier, and failed to mark the area is a well-known, inherent risk in the activity of downhill skiing.</w:t>
      </w:r>
    </w:p>
    <w:p w14:paraId="17F7B38A" w14:textId="77777777" w:rsidR="0076386A" w:rsidRDefault="0076386A" w:rsidP="0076386A">
      <w:pPr>
        <w:ind w:firstLine="720"/>
      </w:pPr>
      <w:r>
        <w:t>Furthermore, the hazard posed by a ski patrol taking</w:t>
      </w:r>
      <w:r w:rsidR="00B60DE2">
        <w:t xml:space="preserve"> off</w:t>
      </w:r>
      <w:r>
        <w:t xml:space="preserve"> her skis and sitting on a hill to assist a fallen skier, when she is not clearly visible to uphill skiers and fails to mark the area, is a danger which reas</w:t>
      </w:r>
      <w:r w:rsidR="00FA477E">
        <w:t xml:space="preserve">onable prudence on the part of </w:t>
      </w:r>
      <w:proofErr w:type="spellStart"/>
      <w:r w:rsidR="00FA477E">
        <w:t>Sutherlund</w:t>
      </w:r>
      <w:proofErr w:type="spellEnd"/>
      <w:r>
        <w:t xml:space="preserve"> would have foreseen and corrected by crossing her skis or poles above her on t</w:t>
      </w:r>
      <w:r w:rsidR="00443182">
        <w:t>he hill as a warning to other skiers</w:t>
      </w:r>
      <w:r>
        <w:t>.</w:t>
      </w:r>
    </w:p>
    <w:p w14:paraId="14AF6624" w14:textId="77777777" w:rsidR="0076386A" w:rsidRDefault="0076386A" w:rsidP="0076386A">
      <w:pPr>
        <w:ind w:firstLine="720"/>
      </w:pPr>
      <w:r>
        <w:t>For these reasons, the hazard is not a well-known, inhe</w:t>
      </w:r>
      <w:r w:rsidR="008E2159">
        <w:t>rent risk of downhill skiing.  O’Conner</w:t>
      </w:r>
      <w:r>
        <w:t>, as a matter of law, could not assume this risk and Defendant’s motion for summary judgment should be denied.</w:t>
      </w:r>
    </w:p>
    <w:p w14:paraId="27EE1E9D" w14:textId="77777777" w:rsidR="0013488F" w:rsidRDefault="0013488F" w:rsidP="0076386A">
      <w:pPr>
        <w:ind w:firstLine="720"/>
      </w:pPr>
    </w:p>
    <w:p w14:paraId="751934F7" w14:textId="77777777" w:rsidR="000F3CEC" w:rsidRPr="00FA477E" w:rsidRDefault="000F3CEC" w:rsidP="00227923">
      <w:pPr>
        <w:numPr>
          <w:ilvl w:val="1"/>
          <w:numId w:val="1"/>
        </w:numPr>
        <w:spacing w:line="240" w:lineRule="auto"/>
        <w:ind w:left="1080"/>
      </w:pPr>
      <w:r>
        <w:rPr>
          <w:u w:val="single"/>
        </w:rPr>
        <w:t>There is a genuine issue of material fact as to whether O’Conner appreciated the risk.</w:t>
      </w:r>
    </w:p>
    <w:p w14:paraId="6311CFF4" w14:textId="77777777" w:rsidR="00FA477E" w:rsidRPr="000F3CEC" w:rsidRDefault="00FA477E" w:rsidP="0013488F">
      <w:pPr>
        <w:ind w:left="1080"/>
      </w:pPr>
    </w:p>
    <w:p w14:paraId="3D63B6F5" w14:textId="77777777" w:rsidR="000F3CEC" w:rsidRDefault="00E127CF" w:rsidP="00E127CF">
      <w:pPr>
        <w:ind w:firstLine="720"/>
      </w:pPr>
      <w:r>
        <w:t>The Restatement of Torts asserts that</w:t>
      </w:r>
      <w:r w:rsidR="00D8763F">
        <w:t xml:space="preserve"> whether a plaintiff understands and appreciates a risk is a question of fact usually to be determined by the jury.  </w:t>
      </w:r>
      <w:proofErr w:type="gramStart"/>
      <w:r>
        <w:t>Restatement</w:t>
      </w:r>
      <w:r w:rsidR="00D8763F">
        <w:t xml:space="preserve"> (Second) of Torts, §496D </w:t>
      </w:r>
      <w:proofErr w:type="spellStart"/>
      <w:r w:rsidR="00D8763F">
        <w:t>cmt</w:t>
      </w:r>
      <w:proofErr w:type="spellEnd"/>
      <w:r w:rsidR="00D8763F">
        <w:t>.</w:t>
      </w:r>
      <w:proofErr w:type="gramEnd"/>
      <w:r w:rsidR="00D8763F">
        <w:t xml:space="preserve"> </w:t>
      </w:r>
      <w:proofErr w:type="gramStart"/>
      <w:r w:rsidR="00D8763F">
        <w:t>e</w:t>
      </w:r>
      <w:proofErr w:type="gramEnd"/>
      <w:r>
        <w:t xml:space="preserve"> (2011).</w:t>
      </w:r>
    </w:p>
    <w:p w14:paraId="356E9D63" w14:textId="77777777" w:rsidR="00B87736" w:rsidRDefault="00B87736" w:rsidP="00E127CF">
      <w:pPr>
        <w:ind w:firstLine="720"/>
      </w:pPr>
      <w:r>
        <w:lastRenderedPageBreak/>
        <w:t xml:space="preserve">Here, O’Conner is an experienced skier.  He knows ski patrols are essential to a ski resort.  However, he had no knowledge that a ski patrol would sit to attend a fallen skier, where the ski patrol is not clearly visible to other skiers, without marking her location.  He was not familiar with that particular hill because it was his first time at Mora Mountains.  Nothing in the record shows that O’Conner appreciated the risk of colliding with a ski patrol </w:t>
      </w:r>
      <w:proofErr w:type="gramStart"/>
      <w:r>
        <w:t>who</w:t>
      </w:r>
      <w:proofErr w:type="gramEnd"/>
      <w:r>
        <w:t xml:space="preserve"> was improperly assisting a fallen skier.</w:t>
      </w:r>
    </w:p>
    <w:p w14:paraId="6F98A445" w14:textId="77777777" w:rsidR="00B87736" w:rsidRDefault="00B87736" w:rsidP="00E127CF">
      <w:pPr>
        <w:ind w:firstLine="720"/>
      </w:pPr>
      <w:r>
        <w:t>Because there is a genuine issue of material fact as to whether O’Conner appreciated the risk, and because this is generally an issue for the jury, Defendant’s motion for summary judgment should be denied.</w:t>
      </w:r>
    </w:p>
    <w:p w14:paraId="4DE2EBF1" w14:textId="77777777" w:rsidR="000F3CEC" w:rsidRPr="000F3CEC" w:rsidRDefault="000F3CEC" w:rsidP="0013488F">
      <w:pPr>
        <w:ind w:left="1080"/>
      </w:pPr>
    </w:p>
    <w:p w14:paraId="15826694" w14:textId="77777777" w:rsidR="00227923" w:rsidRPr="003C5551" w:rsidRDefault="00227923" w:rsidP="00227923">
      <w:pPr>
        <w:numPr>
          <w:ilvl w:val="1"/>
          <w:numId w:val="1"/>
        </w:numPr>
        <w:spacing w:line="240" w:lineRule="auto"/>
        <w:ind w:left="1080"/>
      </w:pPr>
      <w:r>
        <w:rPr>
          <w:u w:val="single"/>
        </w:rPr>
        <w:t xml:space="preserve">There is a genuine issue of material fact as to whether </w:t>
      </w:r>
      <w:r w:rsidR="000F3CEC">
        <w:rPr>
          <w:u w:val="single"/>
        </w:rPr>
        <w:t>O’Conner</w:t>
      </w:r>
      <w:r>
        <w:rPr>
          <w:u w:val="single"/>
        </w:rPr>
        <w:t xml:space="preserve"> had a chance to avoid the risk.</w:t>
      </w:r>
    </w:p>
    <w:p w14:paraId="46A5F011" w14:textId="77777777" w:rsidR="00227923" w:rsidRDefault="00227923" w:rsidP="00227923">
      <w:pPr>
        <w:rPr>
          <w:u w:val="single"/>
        </w:rPr>
      </w:pPr>
    </w:p>
    <w:p w14:paraId="66F78DC5" w14:textId="77777777" w:rsidR="00227923" w:rsidRDefault="00227923" w:rsidP="00227923">
      <w:pPr>
        <w:ind w:firstLine="720"/>
      </w:pPr>
      <w:r>
        <w:t xml:space="preserve">Per the Skier’s Responsibility Code, a skier is to always stay in control, and be able to stop or avoid other people or objects.  O’Conner Dep. Ex. 3.  </w:t>
      </w:r>
      <w:r w:rsidR="000F3CEC">
        <w:t>O’Conner</w:t>
      </w:r>
      <w:r>
        <w:t xml:space="preserve"> testified that he is familiar with the principles contained in the code, at least generally, and that he agrees it is his responsibility to stay in control while skiing.  O’Conner Dep. 5:2-16.  </w:t>
      </w:r>
      <w:r w:rsidR="000F3CEC">
        <w:t>O’Conner</w:t>
      </w:r>
      <w:r>
        <w:t xml:space="preserve"> also testified that, although he was skiing fast, he was slaloming back and forth, which indicates that he was in control while skiing.  O’Conner Dep. 7:5-11.  </w:t>
      </w:r>
    </w:p>
    <w:p w14:paraId="4206B75A" w14:textId="77777777" w:rsidR="00227923" w:rsidRDefault="0013488F" w:rsidP="00227923">
      <w:pPr>
        <w:ind w:firstLine="720"/>
      </w:pPr>
      <w:proofErr w:type="spellStart"/>
      <w:r>
        <w:lastRenderedPageBreak/>
        <w:t>Sutherlund</w:t>
      </w:r>
      <w:proofErr w:type="spellEnd"/>
      <w:r w:rsidR="00227923">
        <w:t xml:space="preserve"> maintains that </w:t>
      </w:r>
      <w:r w:rsidR="00FC61CE">
        <w:t>O’Conner</w:t>
      </w:r>
      <w:r w:rsidR="00227923">
        <w:t xml:space="preserve"> was skiing in a manner that was out of c</w:t>
      </w:r>
      <w:r w:rsidR="00FC61CE">
        <w:t xml:space="preserve">ontrol and </w:t>
      </w:r>
      <w:r w:rsidR="00227923">
        <w:t>in violation of the Skier’</w:t>
      </w:r>
      <w:r w:rsidR="00CA41AD">
        <w:t xml:space="preserve">s Responsibility Code.  </w:t>
      </w:r>
      <w:proofErr w:type="spellStart"/>
      <w:r w:rsidR="00CA41AD">
        <w:t>Sutherlu</w:t>
      </w:r>
      <w:r w:rsidR="00227923">
        <w:t>nd</w:t>
      </w:r>
      <w:proofErr w:type="spellEnd"/>
      <w:r w:rsidR="00227923">
        <w:t xml:space="preserve"> Dep. 4:16-26.  </w:t>
      </w:r>
    </w:p>
    <w:p w14:paraId="16B4CA0B" w14:textId="77777777" w:rsidR="00227923" w:rsidRDefault="00227923" w:rsidP="00227923">
      <w:pPr>
        <w:ind w:firstLine="720"/>
      </w:pPr>
      <w:r>
        <w:t>The operations manager testified that the ski patrols are trained to watch for da</w:t>
      </w:r>
      <w:r w:rsidR="00264F30">
        <w:t>ngerous behavior of patrons.  I</w:t>
      </w:r>
      <w:r>
        <w:t xml:space="preserve">f they notice anyone skiing dangerously, the ski patrol is supposed to give the patron a warning, keep their eye on the patron, and radio other patrols with a description of the patron.  Hansen Dep. 1:19-2:11.  She also testified that she is not aware of any ski patrols warning </w:t>
      </w:r>
      <w:r w:rsidR="00FC61CE">
        <w:t>O’Conner</w:t>
      </w:r>
      <w:r>
        <w:t xml:space="preserve"> that he was skiing dangerously on the day of the accident.  Hansen Dep. 2:12-19.</w:t>
      </w:r>
    </w:p>
    <w:p w14:paraId="30B7D360" w14:textId="77777777" w:rsidR="00227923" w:rsidRDefault="00227923" w:rsidP="00227923">
      <w:pPr>
        <w:ind w:firstLine="720"/>
      </w:pPr>
      <w:r>
        <w:t>Although this testimony indic</w:t>
      </w:r>
      <w:r w:rsidR="00131544">
        <w:t>ates</w:t>
      </w:r>
      <w:r>
        <w:t xml:space="preserve"> </w:t>
      </w:r>
      <w:r w:rsidR="00FC61CE">
        <w:t>O’Conner</w:t>
      </w:r>
      <w:r>
        <w:t xml:space="preserve"> was </w:t>
      </w:r>
      <w:r w:rsidR="00264F30">
        <w:t>not skiing out of</w:t>
      </w:r>
      <w:r>
        <w:t xml:space="preserve"> control and that he should have been able to avoid the collision, there is also testim</w:t>
      </w:r>
      <w:r w:rsidR="00264F30">
        <w:t>ony that indicates he</w:t>
      </w:r>
      <w:r>
        <w:t xml:space="preserve"> did not have a chance to avoid the collision because he could not see the hazard.</w:t>
      </w:r>
    </w:p>
    <w:p w14:paraId="1734D960" w14:textId="77777777" w:rsidR="00227923" w:rsidRDefault="00BF1C34" w:rsidP="00227923">
      <w:pPr>
        <w:ind w:firstLine="720"/>
      </w:pPr>
      <w:r>
        <w:t>O’Conner</w:t>
      </w:r>
      <w:r w:rsidR="00227923">
        <w:t xml:space="preserve"> testified that if the skier is in control, it is not the fault of the skier if someone appears out of nowhere and the collision is unavoidable.  O’Conner Dep. 5:17-20.  He also testified that </w:t>
      </w:r>
      <w:proofErr w:type="spellStart"/>
      <w:r w:rsidR="00500211">
        <w:t>Sutherlund</w:t>
      </w:r>
      <w:proofErr w:type="spellEnd"/>
      <w:r w:rsidR="00227923">
        <w:t xml:space="preserve"> appeared out of nowhere.  O’Con</w:t>
      </w:r>
      <w:r w:rsidR="00610B99">
        <w:t>ner Dep. 7:10-20.  Gray</w:t>
      </w:r>
      <w:r w:rsidR="00227923">
        <w:t xml:space="preserve">, following closely behind </w:t>
      </w:r>
      <w:r w:rsidR="00610B99">
        <w:t>O’Conner</w:t>
      </w:r>
      <w:r w:rsidR="00227923">
        <w:t xml:space="preserve"> but over to his </w:t>
      </w:r>
      <w:r w:rsidR="00C45F10">
        <w:t>left, testified</w:t>
      </w:r>
      <w:r w:rsidR="00227923">
        <w:t xml:space="preserve"> </w:t>
      </w:r>
      <w:r w:rsidR="00131544">
        <w:t xml:space="preserve">that </w:t>
      </w:r>
      <w:r w:rsidR="00227923">
        <w:t xml:space="preserve">she did not see </w:t>
      </w:r>
      <w:proofErr w:type="spellStart"/>
      <w:r w:rsidR="00500211">
        <w:t>Sutherlund</w:t>
      </w:r>
      <w:proofErr w:type="spellEnd"/>
      <w:r w:rsidR="00227923">
        <w:t xml:space="preserve"> until </w:t>
      </w:r>
      <w:r w:rsidR="00E33B9C">
        <w:t xml:space="preserve">after </w:t>
      </w:r>
      <w:r w:rsidR="00227923">
        <w:t>the ac</w:t>
      </w:r>
      <w:r w:rsidR="00E33B9C">
        <w:t>cident occurred when</w:t>
      </w:r>
      <w:r w:rsidR="00227923">
        <w:t xml:space="preserve"> she was attempting to locate </w:t>
      </w:r>
      <w:r w:rsidR="00610B99">
        <w:t>O’Conner</w:t>
      </w:r>
      <w:r w:rsidR="00227923">
        <w:t>.  Gray Dep. 3:9-22.</w:t>
      </w:r>
    </w:p>
    <w:p w14:paraId="618406FF" w14:textId="77777777" w:rsidR="00227923" w:rsidRDefault="0013488F" w:rsidP="00227923">
      <w:pPr>
        <w:ind w:firstLine="720"/>
      </w:pPr>
      <w:proofErr w:type="spellStart"/>
      <w:r>
        <w:lastRenderedPageBreak/>
        <w:t>Sutherlund</w:t>
      </w:r>
      <w:proofErr w:type="spellEnd"/>
      <w:r w:rsidR="00610B99">
        <w:t xml:space="preserve"> admits</w:t>
      </w:r>
      <w:r w:rsidR="00227923">
        <w:t xml:space="preserve"> she did nothing to alert other skiers to her presence on the hill</w:t>
      </w:r>
      <w:r w:rsidR="00610B99">
        <w:t>.  S</w:t>
      </w:r>
      <w:r w:rsidR="00227923">
        <w:t xml:space="preserve">he testified </w:t>
      </w:r>
      <w:r w:rsidR="00131544">
        <w:t xml:space="preserve">that </w:t>
      </w:r>
      <w:r w:rsidR="00227923">
        <w:t>she did nothing because she believed she was completely visible to an</w:t>
      </w:r>
      <w:r w:rsidR="00281707">
        <w:t xml:space="preserve">yone paying attention.  </w:t>
      </w:r>
      <w:proofErr w:type="spellStart"/>
      <w:r w:rsidR="00281707">
        <w:t>Sutherlu</w:t>
      </w:r>
      <w:r w:rsidR="00227923">
        <w:t>nd</w:t>
      </w:r>
      <w:proofErr w:type="spellEnd"/>
      <w:r w:rsidR="00227923">
        <w:t xml:space="preserve"> Dep. 3:18-21.</w:t>
      </w:r>
    </w:p>
    <w:p w14:paraId="210D5DA6" w14:textId="77777777" w:rsidR="00227923" w:rsidRDefault="00227923" w:rsidP="00227923">
      <w:pPr>
        <w:ind w:firstLine="720"/>
      </w:pPr>
      <w:r>
        <w:t>Because of this conflicting testimony, there is a genuine issue of mater</w:t>
      </w:r>
      <w:r w:rsidR="00667DF5">
        <w:t>ial fact as to whether O’Conner</w:t>
      </w:r>
      <w:r>
        <w:t xml:space="preserve"> had a chance to avoid the risk and Defendant’s motion for summary judgment should be denied.</w:t>
      </w:r>
    </w:p>
    <w:p w14:paraId="18CE6A32" w14:textId="77777777" w:rsidR="00A83B3A" w:rsidRDefault="00A83B3A" w:rsidP="0076386A"/>
    <w:p w14:paraId="41CCBF2E" w14:textId="77777777" w:rsidR="00273763" w:rsidRPr="00016BA1" w:rsidRDefault="00173780" w:rsidP="00273763">
      <w:pPr>
        <w:numPr>
          <w:ilvl w:val="0"/>
          <w:numId w:val="1"/>
        </w:numPr>
        <w:spacing w:line="240" w:lineRule="auto"/>
      </w:pPr>
      <w:r>
        <w:rPr>
          <w:u w:val="single"/>
        </w:rPr>
        <w:t>Defendant enlarged the risks and, in doing, breach the duty of due care owed to O’Conner</w:t>
      </w:r>
      <w:r w:rsidR="00016BA1">
        <w:rPr>
          <w:u w:val="single"/>
        </w:rPr>
        <w:t>.</w:t>
      </w:r>
    </w:p>
    <w:p w14:paraId="66CF1855" w14:textId="77777777" w:rsidR="00016BA1" w:rsidRDefault="00016BA1" w:rsidP="00016BA1">
      <w:pPr>
        <w:ind w:left="720"/>
        <w:rPr>
          <w:u w:val="single"/>
        </w:rPr>
      </w:pPr>
    </w:p>
    <w:p w14:paraId="31E55FCE" w14:textId="77777777" w:rsidR="00407BAC" w:rsidRDefault="00436016" w:rsidP="00564E46">
      <w:pPr>
        <w:tabs>
          <w:tab w:val="left" w:pos="720"/>
        </w:tabs>
        <w:ind w:firstLine="720"/>
      </w:pPr>
      <w:r>
        <w:t xml:space="preserve">The doctrine of primary assumption of risk does not apply when defendant enlarged the risks inherent in the activity.  </w:t>
      </w:r>
      <w:r>
        <w:rPr>
          <w:u w:val="single"/>
        </w:rPr>
        <w:t xml:space="preserve">Schneider ex. </w:t>
      </w:r>
      <w:proofErr w:type="gramStart"/>
      <w:r>
        <w:rPr>
          <w:u w:val="single"/>
        </w:rPr>
        <w:t>rel</w:t>
      </w:r>
      <w:proofErr w:type="gramEnd"/>
      <w:r>
        <w:rPr>
          <w:u w:val="single"/>
        </w:rPr>
        <w:t>. Schneider v. Erickson</w:t>
      </w:r>
      <w:r>
        <w:t>, 654 N.W.2d 144, 149 (Minn. Ct. App. 2002).</w:t>
      </w:r>
      <w:r w:rsidR="00173780">
        <w:t xml:space="preserve">  </w:t>
      </w:r>
      <w:r w:rsidR="00407BAC">
        <w:t xml:space="preserve">In </w:t>
      </w:r>
      <w:r w:rsidR="00F30CD5">
        <w:t>th</w:t>
      </w:r>
      <w:r w:rsidR="000235BD">
        <w:t xml:space="preserve">is case, </w:t>
      </w:r>
      <w:proofErr w:type="spellStart"/>
      <w:r w:rsidR="000235BD">
        <w:t>Sutherlund</w:t>
      </w:r>
      <w:proofErr w:type="spellEnd"/>
      <w:r>
        <w:t xml:space="preserve"> enlarged the risk</w:t>
      </w:r>
      <w:r w:rsidR="00407BAC">
        <w:t xml:space="preserve"> of collision when she negligently stopped in a blind spot on the hill and failed to mark her location by crossing her skis or poles uphill from her location.  </w:t>
      </w:r>
      <w:proofErr w:type="spellStart"/>
      <w:r w:rsidR="000235BD">
        <w:t>Sutherlund</w:t>
      </w:r>
      <w:proofErr w:type="spellEnd"/>
      <w:r w:rsidR="00564E46">
        <w:t xml:space="preserve"> was instructed, during a two day training session near the beginning of the skiing season, that if a patrol must stop to assist a fallen skier in a location where she is not visible from above, the ski patrol is to clear the skier out of there.  Hansen Dep. 3:12-14.  If the skier is unable to be moved immediately, the ski patrol should warn skiers by crossing her poles or her skis.  Hansen Dep. 3:20-23.</w:t>
      </w:r>
      <w:r w:rsidR="007A1C16">
        <w:t xml:space="preserve">  </w:t>
      </w:r>
      <w:r w:rsidR="00861EE3">
        <w:t>Rather than clearing Smith out of there</w:t>
      </w:r>
      <w:r w:rsidR="00A85D23">
        <w:t xml:space="preserve">, </w:t>
      </w:r>
      <w:proofErr w:type="spellStart"/>
      <w:r w:rsidR="00A85D23">
        <w:t>Sutherlund</w:t>
      </w:r>
      <w:proofErr w:type="spellEnd"/>
      <w:r w:rsidR="007A1C16">
        <w:t xml:space="preserve"> required</w:t>
      </w:r>
      <w:r w:rsidR="00A85D23">
        <w:t xml:space="preserve"> Smith</w:t>
      </w:r>
      <w:r w:rsidR="007A1C16">
        <w:t xml:space="preserve"> to </w:t>
      </w:r>
      <w:r w:rsidR="00A85D23">
        <w:t xml:space="preserve">stay in the </w:t>
      </w:r>
      <w:r w:rsidR="00A85D23">
        <w:lastRenderedPageBreak/>
        <w:t xml:space="preserve">location longer than </w:t>
      </w:r>
      <w:r w:rsidR="007A1C16">
        <w:t>necessar</w:t>
      </w:r>
      <w:r w:rsidR="00A85D23">
        <w:t xml:space="preserve">y.  Additionally, </w:t>
      </w:r>
      <w:proofErr w:type="spellStart"/>
      <w:r w:rsidR="00A85D23">
        <w:t>Sutherlund</w:t>
      </w:r>
      <w:proofErr w:type="spellEnd"/>
      <w:r w:rsidR="007A1C16">
        <w:t xml:space="preserve"> did not mark the location by crossing her poles or skis.  Smith testified that she was trying to get up but</w:t>
      </w:r>
      <w:r w:rsidR="00861EE3">
        <w:t xml:space="preserve"> </w:t>
      </w:r>
      <w:proofErr w:type="spellStart"/>
      <w:r w:rsidR="00861EE3">
        <w:t>Sutherlund</w:t>
      </w:r>
      <w:proofErr w:type="spellEnd"/>
      <w:r w:rsidR="007A1C16">
        <w:t xml:space="preserve"> kept making her lay back down.  It w</w:t>
      </w:r>
      <w:r w:rsidR="00861EE3">
        <w:t xml:space="preserve">as Smith that told </w:t>
      </w:r>
      <w:proofErr w:type="spellStart"/>
      <w:r w:rsidR="00861EE3">
        <w:t>Sutherlund</w:t>
      </w:r>
      <w:proofErr w:type="spellEnd"/>
      <w:r w:rsidR="007A1C16">
        <w:t xml:space="preserve"> they should clear out but </w:t>
      </w:r>
      <w:proofErr w:type="spellStart"/>
      <w:r w:rsidR="00861EE3">
        <w:t>Sutherlund</w:t>
      </w:r>
      <w:proofErr w:type="spellEnd"/>
      <w:r w:rsidR="007A1C16">
        <w:t xml:space="preserve"> would not allow it.  Smith Dep. 2:2-11.</w:t>
      </w:r>
      <w:r w:rsidR="00861EE3">
        <w:t xml:space="preserve">  According to </w:t>
      </w:r>
      <w:proofErr w:type="spellStart"/>
      <w:r w:rsidR="00861EE3">
        <w:t>Sutherlund</w:t>
      </w:r>
      <w:r w:rsidR="00620CAE">
        <w:t>’s</w:t>
      </w:r>
      <w:proofErr w:type="spellEnd"/>
      <w:r w:rsidR="00620CAE">
        <w:t xml:space="preserve"> own testimony, the more time spent in a location, the greater the hazard. </w:t>
      </w:r>
      <w:r w:rsidR="00281707">
        <w:t xml:space="preserve"> </w:t>
      </w:r>
      <w:proofErr w:type="spellStart"/>
      <w:r w:rsidR="00281707">
        <w:t>Sutherlu</w:t>
      </w:r>
      <w:r w:rsidR="00861EE3">
        <w:t>nd</w:t>
      </w:r>
      <w:proofErr w:type="spellEnd"/>
      <w:r w:rsidR="00861EE3">
        <w:t xml:space="preserve"> Dep. 4:4-5.  Since </w:t>
      </w:r>
      <w:proofErr w:type="spellStart"/>
      <w:r w:rsidR="00861EE3">
        <w:t>Sutherlund</w:t>
      </w:r>
      <w:proofErr w:type="spellEnd"/>
      <w:r w:rsidR="00620CAE">
        <w:t xml:space="preserve"> required Smith to stay at the location longer th</w:t>
      </w:r>
      <w:r w:rsidR="00B812D8">
        <w:t xml:space="preserve">an necessary, </w:t>
      </w:r>
      <w:proofErr w:type="spellStart"/>
      <w:r w:rsidR="00861EE3">
        <w:t>Sutherlund</w:t>
      </w:r>
      <w:proofErr w:type="spellEnd"/>
      <w:r w:rsidR="00620CAE">
        <w:t xml:space="preserve"> actively</w:t>
      </w:r>
      <w:r w:rsidR="00F57619">
        <w:t xml:space="preserve"> and negligently</w:t>
      </w:r>
      <w:r w:rsidR="00620CAE">
        <w:t xml:space="preserve"> created the danger.</w:t>
      </w:r>
    </w:p>
    <w:p w14:paraId="47991D07" w14:textId="77777777" w:rsidR="008C40A2" w:rsidRPr="00407BAC" w:rsidRDefault="008C40A2" w:rsidP="00564E46">
      <w:pPr>
        <w:tabs>
          <w:tab w:val="left" w:pos="720"/>
        </w:tabs>
        <w:ind w:firstLine="720"/>
      </w:pPr>
      <w:r>
        <w:t>Because there are genuine issues of m</w:t>
      </w:r>
      <w:r w:rsidR="00F57619">
        <w:t>aterial fac</w:t>
      </w:r>
      <w:r>
        <w:t>t as to whet</w:t>
      </w:r>
      <w:r w:rsidR="00436016">
        <w:t xml:space="preserve">her </w:t>
      </w:r>
      <w:proofErr w:type="spellStart"/>
      <w:r w:rsidR="00436016">
        <w:t>Sutherlund’s</w:t>
      </w:r>
      <w:proofErr w:type="spellEnd"/>
      <w:r w:rsidR="00436016">
        <w:t xml:space="preserve"> conduct enlarged the risk</w:t>
      </w:r>
      <w:r w:rsidR="00C01DE3">
        <w:t>,</w:t>
      </w:r>
      <w:r w:rsidR="00436016">
        <w:t xml:space="preserve"> and therefore bars the application of primary assumption of risk</w:t>
      </w:r>
      <w:r>
        <w:t>, Defendant’s motion for summary judgment should be denied.</w:t>
      </w:r>
    </w:p>
    <w:p w14:paraId="57FB826A" w14:textId="77777777" w:rsidR="00706506" w:rsidRDefault="00706506" w:rsidP="00227923"/>
    <w:p w14:paraId="66C6F36C" w14:textId="77777777" w:rsidR="00706506" w:rsidRDefault="00706506" w:rsidP="00706506">
      <w:pPr>
        <w:jc w:val="center"/>
        <w:rPr>
          <w:b/>
        </w:rPr>
      </w:pPr>
      <w:r>
        <w:rPr>
          <w:b/>
        </w:rPr>
        <w:t>CONCLUSION</w:t>
      </w:r>
    </w:p>
    <w:p w14:paraId="79756B0B" w14:textId="77777777" w:rsidR="00401060" w:rsidRDefault="00706506" w:rsidP="00401060">
      <w:pPr>
        <w:ind w:firstLine="720"/>
      </w:pPr>
      <w:r>
        <w:t>The facts and</w:t>
      </w:r>
      <w:r w:rsidR="00401060">
        <w:t xml:space="preserve"> the law establish that Nicholas</w:t>
      </w:r>
      <w:r>
        <w:t xml:space="preserve"> O’Conner’s claim is not barred by the doctrine of primary assumption of risk because the hazard posed by a ski patrol taking off her skis, sitting in a blind spot on a hill to assist a fallen skier, and failing to properly mark her location is not a well-known risk inherent to the activity of downhill skiing.  </w:t>
      </w:r>
      <w:r w:rsidR="00401060">
        <w:t>There are genuine issues of material fact as to whether O’Conner knew of, appreciated, and had a chance to avoid the risk.  Therefore, Defendant’s motion for summary judgment should be denied.</w:t>
      </w:r>
    </w:p>
    <w:p w14:paraId="28988C05" w14:textId="77777777" w:rsidR="00F57619" w:rsidRDefault="00DE57A0" w:rsidP="00401060">
      <w:pPr>
        <w:ind w:firstLine="720"/>
      </w:pPr>
      <w:r>
        <w:lastRenderedPageBreak/>
        <w:t>There are</w:t>
      </w:r>
      <w:r w:rsidR="00F57619">
        <w:t xml:space="preserve"> genuine issues of material fact as to whether </w:t>
      </w:r>
      <w:proofErr w:type="spellStart"/>
      <w:r w:rsidR="00BF09C7">
        <w:t>Sutherlund’s</w:t>
      </w:r>
      <w:proofErr w:type="spellEnd"/>
      <w:r w:rsidR="00BF09C7">
        <w:t xml:space="preserve"> conduct enlarged the risk of collision.  </w:t>
      </w:r>
      <w:r w:rsidR="00F57619">
        <w:t>Therefore, Defendant’s motion for summary judgment should be denied.</w:t>
      </w:r>
    </w:p>
    <w:p w14:paraId="7F405B94" w14:textId="77777777" w:rsidR="00F57619" w:rsidRDefault="00F57619" w:rsidP="00401060">
      <w:pPr>
        <w:ind w:firstLine="720"/>
      </w:pPr>
    </w:p>
    <w:p w14:paraId="63062CB5" w14:textId="77777777" w:rsidR="00673E1A" w:rsidRDefault="00673E1A" w:rsidP="00673E1A">
      <w:pPr>
        <w:sectPr w:rsidR="00673E1A" w:rsidSect="00673E1A">
          <w:type w:val="continuous"/>
          <w:pgSz w:w="12240" w:h="15840"/>
          <w:pgMar w:top="1440" w:right="1440" w:bottom="1440" w:left="1440" w:header="720" w:footer="720" w:gutter="0"/>
          <w:cols w:space="720"/>
          <w:docGrid w:linePitch="360"/>
        </w:sectPr>
      </w:pPr>
    </w:p>
    <w:p w14:paraId="7EEE03FA" w14:textId="77777777" w:rsidR="00673E1A" w:rsidRDefault="00673E1A" w:rsidP="00673E1A">
      <w:r>
        <w:lastRenderedPageBreak/>
        <w:t>Respectfully submitted,</w:t>
      </w:r>
    </w:p>
    <w:p w14:paraId="0C1B8110" w14:textId="77777777" w:rsidR="00F57619" w:rsidRDefault="00F57619" w:rsidP="00673E1A"/>
    <w:p w14:paraId="16330461" w14:textId="77777777" w:rsidR="00673E1A" w:rsidRDefault="00673E1A" w:rsidP="00673E1A">
      <w:r>
        <w:t xml:space="preserve">Dated: </w:t>
      </w:r>
      <w:r w:rsidRPr="00673E1A">
        <w:rPr>
          <w:u w:val="single"/>
        </w:rPr>
        <w:t>April 10, 2012</w:t>
      </w:r>
      <w:r>
        <w:tab/>
      </w:r>
    </w:p>
    <w:p w14:paraId="3E3BAE3E" w14:textId="77777777" w:rsidR="00673E1A" w:rsidRDefault="00673E1A" w:rsidP="00673E1A"/>
    <w:p w14:paraId="1298526C" w14:textId="77777777" w:rsidR="00CA41AD" w:rsidRDefault="00CA41AD" w:rsidP="00673E1A"/>
    <w:p w14:paraId="789EC12A" w14:textId="77777777" w:rsidR="00F57619" w:rsidRDefault="00F57619" w:rsidP="00673E1A"/>
    <w:p w14:paraId="7D65507B" w14:textId="77777777" w:rsidR="00F57619" w:rsidRDefault="00F57619" w:rsidP="00673E1A"/>
    <w:p w14:paraId="32CD7200" w14:textId="77777777" w:rsidR="00F57619" w:rsidRDefault="00F57619" w:rsidP="00673E1A"/>
    <w:p w14:paraId="0E9B3276" w14:textId="77777777" w:rsidR="00F57619" w:rsidRDefault="00F57619" w:rsidP="00673E1A"/>
    <w:p w14:paraId="72EB7EC7" w14:textId="77777777" w:rsidR="00F57619" w:rsidRDefault="00F57619" w:rsidP="00673E1A"/>
    <w:p w14:paraId="4F6B950C" w14:textId="77777777" w:rsidR="00F57619" w:rsidRDefault="00F57619" w:rsidP="00673E1A"/>
    <w:p w14:paraId="6D41D7D4" w14:textId="77777777" w:rsidR="00F57619" w:rsidRDefault="00F57619" w:rsidP="00673E1A"/>
    <w:p w14:paraId="1201E47E" w14:textId="77777777" w:rsidR="00F57619" w:rsidRDefault="00F57619" w:rsidP="00673E1A"/>
    <w:p w14:paraId="6DA76EA4" w14:textId="77777777" w:rsidR="00F57619" w:rsidRDefault="00F57619" w:rsidP="00673E1A"/>
    <w:p w14:paraId="4B4C849C" w14:textId="77777777" w:rsidR="00F57619" w:rsidRDefault="00F57619" w:rsidP="00673E1A"/>
    <w:p w14:paraId="51883867" w14:textId="77777777" w:rsidR="00F57619" w:rsidRDefault="00F57619" w:rsidP="00673E1A"/>
    <w:p w14:paraId="71E89830" w14:textId="77777777" w:rsidR="00F57619" w:rsidRDefault="00F57619" w:rsidP="00673E1A"/>
    <w:p w14:paraId="0323624D" w14:textId="77777777" w:rsidR="00F57619" w:rsidRDefault="00F57619" w:rsidP="00673E1A"/>
    <w:p w14:paraId="7F7ED6FF" w14:textId="77777777" w:rsidR="00B87235" w:rsidRPr="00673E1A" w:rsidRDefault="00141872" w:rsidP="00673E1A">
      <w:pPr>
        <w:spacing w:line="240" w:lineRule="auto"/>
      </w:pPr>
      <w:r>
        <w:t>&lt;redacted&gt;&lt;/redacted&gt;</w:t>
      </w:r>
      <w:bookmarkStart w:id="0" w:name="_GoBack"/>
      <w:bookmarkEnd w:id="0"/>
    </w:p>
    <w:p w14:paraId="400AE93A" w14:textId="77777777" w:rsidR="004E0AF9" w:rsidRDefault="00141872" w:rsidP="00706506">
      <w:pPr>
        <w:ind w:firstLine="720"/>
      </w:pPr>
    </w:p>
    <w:sectPr w:rsidR="004E0AF9" w:rsidSect="00673E1A">
      <w:type w:val="continuous"/>
      <w:pgSz w:w="12240" w:h="15840"/>
      <w:pgMar w:top="1440" w:right="1440" w:bottom="1440" w:left="144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21318"/>
    <w:multiLevelType w:val="hybridMultilevel"/>
    <w:tmpl w:val="5A587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DD0BD3"/>
    <w:multiLevelType w:val="hybridMultilevel"/>
    <w:tmpl w:val="0C382DAE"/>
    <w:lvl w:ilvl="0" w:tplc="747059CC">
      <w:start w:val="1"/>
      <w:numFmt w:val="decimal"/>
      <w:lvlText w:val="%1."/>
      <w:lvlJc w:val="left"/>
      <w:pPr>
        <w:ind w:left="720" w:hanging="360"/>
      </w:pPr>
      <w:rPr>
        <w:b w:val="0"/>
        <w:i w:val="0"/>
      </w:rPr>
    </w:lvl>
    <w:lvl w:ilvl="1" w:tplc="04090015">
      <w:start w:val="1"/>
      <w:numFmt w:val="upperLetter"/>
      <w:lvlText w:val="%2."/>
      <w:lvlJc w:val="left"/>
      <w:pPr>
        <w:ind w:left="1440" w:hanging="360"/>
      </w:pPr>
      <w:rPr>
        <w:b w:val="0"/>
        <w:i w:val="0"/>
      </w:rPr>
    </w:lvl>
    <w:lvl w:ilvl="2" w:tplc="12CEC61E">
      <w:start w:val="1"/>
      <w:numFmt w:val="lowerRoman"/>
      <w:lvlText w:val="%3."/>
      <w:lvlJc w:val="right"/>
      <w:pPr>
        <w:ind w:left="2160" w:hanging="180"/>
      </w:pPr>
      <w:rPr>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638"/>
    <w:rsid w:val="000051B7"/>
    <w:rsid w:val="00016BA1"/>
    <w:rsid w:val="000235BD"/>
    <w:rsid w:val="000A2A08"/>
    <w:rsid w:val="000C5D0A"/>
    <w:rsid w:val="000D40CE"/>
    <w:rsid w:val="000D6BAD"/>
    <w:rsid w:val="000D6F3F"/>
    <w:rsid w:val="000F3CEC"/>
    <w:rsid w:val="000F7B56"/>
    <w:rsid w:val="00131544"/>
    <w:rsid w:val="0013488F"/>
    <w:rsid w:val="00141872"/>
    <w:rsid w:val="001420C4"/>
    <w:rsid w:val="00145CF2"/>
    <w:rsid w:val="00173780"/>
    <w:rsid w:val="001C6B33"/>
    <w:rsid w:val="0022564D"/>
    <w:rsid w:val="00227923"/>
    <w:rsid w:val="00234BA6"/>
    <w:rsid w:val="00264F30"/>
    <w:rsid w:val="00273763"/>
    <w:rsid w:val="00281707"/>
    <w:rsid w:val="00281F2C"/>
    <w:rsid w:val="002D4148"/>
    <w:rsid w:val="002D5B72"/>
    <w:rsid w:val="00300A64"/>
    <w:rsid w:val="0030292D"/>
    <w:rsid w:val="00322A35"/>
    <w:rsid w:val="00390430"/>
    <w:rsid w:val="00401060"/>
    <w:rsid w:val="00407BAC"/>
    <w:rsid w:val="004100D8"/>
    <w:rsid w:val="00436016"/>
    <w:rsid w:val="00443182"/>
    <w:rsid w:val="0045162F"/>
    <w:rsid w:val="004666D0"/>
    <w:rsid w:val="004E3D4F"/>
    <w:rsid w:val="00500211"/>
    <w:rsid w:val="00510946"/>
    <w:rsid w:val="005276DB"/>
    <w:rsid w:val="00564E46"/>
    <w:rsid w:val="005908EE"/>
    <w:rsid w:val="005E17B1"/>
    <w:rsid w:val="00610B99"/>
    <w:rsid w:val="00615BC6"/>
    <w:rsid w:val="00620CAE"/>
    <w:rsid w:val="0062301D"/>
    <w:rsid w:val="00667DF5"/>
    <w:rsid w:val="00670394"/>
    <w:rsid w:val="00673E1A"/>
    <w:rsid w:val="00683638"/>
    <w:rsid w:val="00705A84"/>
    <w:rsid w:val="00706506"/>
    <w:rsid w:val="00725BF1"/>
    <w:rsid w:val="0073396A"/>
    <w:rsid w:val="00745979"/>
    <w:rsid w:val="0076386A"/>
    <w:rsid w:val="00765134"/>
    <w:rsid w:val="007A1C16"/>
    <w:rsid w:val="007D434F"/>
    <w:rsid w:val="007E42DD"/>
    <w:rsid w:val="008112BB"/>
    <w:rsid w:val="00825943"/>
    <w:rsid w:val="00837502"/>
    <w:rsid w:val="00837E42"/>
    <w:rsid w:val="00861EE3"/>
    <w:rsid w:val="0088082E"/>
    <w:rsid w:val="008C40A2"/>
    <w:rsid w:val="008E2159"/>
    <w:rsid w:val="008E6F88"/>
    <w:rsid w:val="008F6CBE"/>
    <w:rsid w:val="008F7364"/>
    <w:rsid w:val="00920E39"/>
    <w:rsid w:val="0094065B"/>
    <w:rsid w:val="00946971"/>
    <w:rsid w:val="009570ED"/>
    <w:rsid w:val="00976A43"/>
    <w:rsid w:val="009A6067"/>
    <w:rsid w:val="009B053C"/>
    <w:rsid w:val="009D233F"/>
    <w:rsid w:val="00A02072"/>
    <w:rsid w:val="00A05C71"/>
    <w:rsid w:val="00A154FA"/>
    <w:rsid w:val="00A76D85"/>
    <w:rsid w:val="00A83B3A"/>
    <w:rsid w:val="00A85D23"/>
    <w:rsid w:val="00B13918"/>
    <w:rsid w:val="00B20E64"/>
    <w:rsid w:val="00B60DE2"/>
    <w:rsid w:val="00B812D8"/>
    <w:rsid w:val="00B87235"/>
    <w:rsid w:val="00B87736"/>
    <w:rsid w:val="00BD7B10"/>
    <w:rsid w:val="00BE7E7C"/>
    <w:rsid w:val="00BF09C7"/>
    <w:rsid w:val="00BF1C34"/>
    <w:rsid w:val="00C01DE3"/>
    <w:rsid w:val="00C278DF"/>
    <w:rsid w:val="00C4382A"/>
    <w:rsid w:val="00C44F3B"/>
    <w:rsid w:val="00C45F10"/>
    <w:rsid w:val="00C86967"/>
    <w:rsid w:val="00C86FB0"/>
    <w:rsid w:val="00CA41AD"/>
    <w:rsid w:val="00D10D6D"/>
    <w:rsid w:val="00D264DE"/>
    <w:rsid w:val="00D5304D"/>
    <w:rsid w:val="00D83245"/>
    <w:rsid w:val="00D8763F"/>
    <w:rsid w:val="00DA68A5"/>
    <w:rsid w:val="00DB7712"/>
    <w:rsid w:val="00DC6B76"/>
    <w:rsid w:val="00DE57A0"/>
    <w:rsid w:val="00DE69C3"/>
    <w:rsid w:val="00E127CF"/>
    <w:rsid w:val="00E13C73"/>
    <w:rsid w:val="00E33B9C"/>
    <w:rsid w:val="00E37D95"/>
    <w:rsid w:val="00E41ADA"/>
    <w:rsid w:val="00E707CA"/>
    <w:rsid w:val="00E8395D"/>
    <w:rsid w:val="00E8529E"/>
    <w:rsid w:val="00E85E48"/>
    <w:rsid w:val="00EA42A5"/>
    <w:rsid w:val="00EA730D"/>
    <w:rsid w:val="00ED4481"/>
    <w:rsid w:val="00ED7379"/>
    <w:rsid w:val="00EF5E90"/>
    <w:rsid w:val="00F14CCB"/>
    <w:rsid w:val="00F30CD5"/>
    <w:rsid w:val="00F35AE3"/>
    <w:rsid w:val="00F57619"/>
    <w:rsid w:val="00F868C6"/>
    <w:rsid w:val="00F9149F"/>
    <w:rsid w:val="00FA477E"/>
    <w:rsid w:val="00FC3A91"/>
    <w:rsid w:val="00FC42F7"/>
    <w:rsid w:val="00FC61CE"/>
    <w:rsid w:val="00FE359F"/>
    <w:rsid w:val="00FF12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36DB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8"/>
        <w:lang w:val="en-US" w:eastAsia="en-US" w:bidi="ar-SA"/>
      </w:rPr>
    </w:rPrDefault>
    <w:pPrDefault>
      <w:pPr>
        <w:spacing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506"/>
  </w:style>
  <w:style w:type="paragraph" w:styleId="Heading1">
    <w:name w:val="heading 1"/>
    <w:basedOn w:val="Normal"/>
    <w:next w:val="Normal"/>
    <w:link w:val="Heading1Char"/>
    <w:uiPriority w:val="9"/>
    <w:qFormat/>
    <w:rsid w:val="000D6F3F"/>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
    <w:semiHidden/>
    <w:unhideWhenUsed/>
    <w:qFormat/>
    <w:rsid w:val="000D6F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D6F3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0D6F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D6F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0D6F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0D6F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D6F3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0D6F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6F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0D6F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0D6F3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0D6F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0D6F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0D6F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0D6F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0D6F3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0D6F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0D6F3F"/>
    <w:pPr>
      <w:spacing w:line="240" w:lineRule="auto"/>
    </w:pPr>
    <w:rPr>
      <w:b/>
      <w:bCs/>
      <w:color w:val="4F81BD" w:themeColor="accent1"/>
      <w:sz w:val="18"/>
      <w:szCs w:val="18"/>
    </w:rPr>
  </w:style>
  <w:style w:type="paragraph" w:styleId="Title">
    <w:name w:val="Title"/>
    <w:basedOn w:val="Normal"/>
    <w:next w:val="Normal"/>
    <w:link w:val="TitleChar"/>
    <w:uiPriority w:val="10"/>
    <w:qFormat/>
    <w:rsid w:val="000D6F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D6F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0D6F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0D6F3F"/>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0D6F3F"/>
    <w:rPr>
      <w:b/>
      <w:bCs/>
    </w:rPr>
  </w:style>
  <w:style w:type="character" w:styleId="Emphasis">
    <w:name w:val="Emphasis"/>
    <w:uiPriority w:val="20"/>
    <w:qFormat/>
    <w:rsid w:val="000D6F3F"/>
    <w:rPr>
      <w:i/>
      <w:iCs/>
    </w:rPr>
  </w:style>
  <w:style w:type="paragraph" w:styleId="NoSpacing">
    <w:name w:val="No Spacing"/>
    <w:basedOn w:val="Normal"/>
    <w:link w:val="NoSpacingChar"/>
    <w:uiPriority w:val="1"/>
    <w:qFormat/>
    <w:rsid w:val="000D6F3F"/>
    <w:pPr>
      <w:spacing w:line="240" w:lineRule="auto"/>
    </w:pPr>
  </w:style>
  <w:style w:type="character" w:customStyle="1" w:styleId="NoSpacingChar">
    <w:name w:val="No Spacing Char"/>
    <w:basedOn w:val="DefaultParagraphFont"/>
    <w:link w:val="NoSpacing"/>
    <w:uiPriority w:val="1"/>
    <w:rsid w:val="000D6F3F"/>
  </w:style>
  <w:style w:type="paragraph" w:styleId="ListParagraph">
    <w:name w:val="List Paragraph"/>
    <w:basedOn w:val="Normal"/>
    <w:uiPriority w:val="34"/>
    <w:qFormat/>
    <w:rsid w:val="000D6F3F"/>
    <w:pPr>
      <w:ind w:left="720"/>
      <w:contextualSpacing/>
    </w:pPr>
  </w:style>
  <w:style w:type="paragraph" w:styleId="Quote">
    <w:name w:val="Quote"/>
    <w:basedOn w:val="Normal"/>
    <w:next w:val="Normal"/>
    <w:link w:val="QuoteChar"/>
    <w:uiPriority w:val="29"/>
    <w:qFormat/>
    <w:rsid w:val="000D6F3F"/>
    <w:rPr>
      <w:i/>
      <w:iCs/>
      <w:color w:val="000000" w:themeColor="text1"/>
    </w:rPr>
  </w:style>
  <w:style w:type="character" w:customStyle="1" w:styleId="QuoteChar">
    <w:name w:val="Quote Char"/>
    <w:basedOn w:val="DefaultParagraphFont"/>
    <w:link w:val="Quote"/>
    <w:uiPriority w:val="29"/>
    <w:rsid w:val="000D6F3F"/>
    <w:rPr>
      <w:i/>
      <w:iCs/>
      <w:color w:val="000000" w:themeColor="text1"/>
    </w:rPr>
  </w:style>
  <w:style w:type="paragraph" w:styleId="IntenseQuote">
    <w:name w:val="Intense Quote"/>
    <w:basedOn w:val="Normal"/>
    <w:next w:val="Normal"/>
    <w:link w:val="IntenseQuoteChar"/>
    <w:uiPriority w:val="30"/>
    <w:qFormat/>
    <w:rsid w:val="000D6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0D6F3F"/>
    <w:rPr>
      <w:b/>
      <w:bCs/>
      <w:i/>
      <w:iCs/>
      <w:color w:val="4F81BD" w:themeColor="accent1"/>
    </w:rPr>
  </w:style>
  <w:style w:type="character" w:styleId="SubtleEmphasis">
    <w:name w:val="Subtle Emphasis"/>
    <w:uiPriority w:val="19"/>
    <w:qFormat/>
    <w:rsid w:val="000D6F3F"/>
    <w:rPr>
      <w:i/>
      <w:iCs/>
      <w:color w:val="808080" w:themeColor="text1" w:themeTint="7F"/>
    </w:rPr>
  </w:style>
  <w:style w:type="character" w:styleId="IntenseEmphasis">
    <w:name w:val="Intense Emphasis"/>
    <w:uiPriority w:val="21"/>
    <w:qFormat/>
    <w:rsid w:val="000D6F3F"/>
    <w:rPr>
      <w:b/>
      <w:bCs/>
      <w:i/>
      <w:iCs/>
      <w:color w:val="4F81BD" w:themeColor="accent1"/>
    </w:rPr>
  </w:style>
  <w:style w:type="character" w:styleId="SubtleReference">
    <w:name w:val="Subtle Reference"/>
    <w:uiPriority w:val="31"/>
    <w:qFormat/>
    <w:rsid w:val="000D6F3F"/>
    <w:rPr>
      <w:smallCaps/>
      <w:color w:val="C0504D" w:themeColor="accent2"/>
      <w:u w:val="single"/>
    </w:rPr>
  </w:style>
  <w:style w:type="character" w:styleId="IntenseReference">
    <w:name w:val="Intense Reference"/>
    <w:basedOn w:val="DefaultParagraphFont"/>
    <w:uiPriority w:val="32"/>
    <w:qFormat/>
    <w:rsid w:val="000D6F3F"/>
    <w:rPr>
      <w:b/>
      <w:bCs/>
      <w:smallCaps/>
      <w:color w:val="C0504D" w:themeColor="accent2"/>
      <w:spacing w:val="5"/>
      <w:u w:val="single"/>
    </w:rPr>
  </w:style>
  <w:style w:type="character" w:styleId="BookTitle">
    <w:name w:val="Book Title"/>
    <w:basedOn w:val="DefaultParagraphFont"/>
    <w:uiPriority w:val="33"/>
    <w:qFormat/>
    <w:rsid w:val="000D6F3F"/>
    <w:rPr>
      <w:b/>
      <w:bCs/>
      <w:smallCaps/>
      <w:spacing w:val="5"/>
    </w:rPr>
  </w:style>
  <w:style w:type="paragraph" w:styleId="TOCHeading">
    <w:name w:val="TOC Heading"/>
    <w:basedOn w:val="Heading1"/>
    <w:next w:val="Normal"/>
    <w:uiPriority w:val="39"/>
    <w:semiHidden/>
    <w:unhideWhenUsed/>
    <w:qFormat/>
    <w:rsid w:val="000D6F3F"/>
    <w:pPr>
      <w:outlineLvl w:val="9"/>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8"/>
        <w:lang w:val="en-US" w:eastAsia="en-US" w:bidi="ar-SA"/>
      </w:rPr>
    </w:rPrDefault>
    <w:pPrDefault>
      <w:pPr>
        <w:spacing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506"/>
  </w:style>
  <w:style w:type="paragraph" w:styleId="Heading1">
    <w:name w:val="heading 1"/>
    <w:basedOn w:val="Normal"/>
    <w:next w:val="Normal"/>
    <w:link w:val="Heading1Char"/>
    <w:uiPriority w:val="9"/>
    <w:qFormat/>
    <w:rsid w:val="000D6F3F"/>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
    <w:semiHidden/>
    <w:unhideWhenUsed/>
    <w:qFormat/>
    <w:rsid w:val="000D6F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D6F3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0D6F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D6F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0D6F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0D6F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D6F3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0D6F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6F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0D6F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0D6F3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0D6F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0D6F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0D6F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0D6F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0D6F3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0D6F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0D6F3F"/>
    <w:pPr>
      <w:spacing w:line="240" w:lineRule="auto"/>
    </w:pPr>
    <w:rPr>
      <w:b/>
      <w:bCs/>
      <w:color w:val="4F81BD" w:themeColor="accent1"/>
      <w:sz w:val="18"/>
      <w:szCs w:val="18"/>
    </w:rPr>
  </w:style>
  <w:style w:type="paragraph" w:styleId="Title">
    <w:name w:val="Title"/>
    <w:basedOn w:val="Normal"/>
    <w:next w:val="Normal"/>
    <w:link w:val="TitleChar"/>
    <w:uiPriority w:val="10"/>
    <w:qFormat/>
    <w:rsid w:val="000D6F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D6F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0D6F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0D6F3F"/>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0D6F3F"/>
    <w:rPr>
      <w:b/>
      <w:bCs/>
    </w:rPr>
  </w:style>
  <w:style w:type="character" w:styleId="Emphasis">
    <w:name w:val="Emphasis"/>
    <w:uiPriority w:val="20"/>
    <w:qFormat/>
    <w:rsid w:val="000D6F3F"/>
    <w:rPr>
      <w:i/>
      <w:iCs/>
    </w:rPr>
  </w:style>
  <w:style w:type="paragraph" w:styleId="NoSpacing">
    <w:name w:val="No Spacing"/>
    <w:basedOn w:val="Normal"/>
    <w:link w:val="NoSpacingChar"/>
    <w:uiPriority w:val="1"/>
    <w:qFormat/>
    <w:rsid w:val="000D6F3F"/>
    <w:pPr>
      <w:spacing w:line="240" w:lineRule="auto"/>
    </w:pPr>
  </w:style>
  <w:style w:type="character" w:customStyle="1" w:styleId="NoSpacingChar">
    <w:name w:val="No Spacing Char"/>
    <w:basedOn w:val="DefaultParagraphFont"/>
    <w:link w:val="NoSpacing"/>
    <w:uiPriority w:val="1"/>
    <w:rsid w:val="000D6F3F"/>
  </w:style>
  <w:style w:type="paragraph" w:styleId="ListParagraph">
    <w:name w:val="List Paragraph"/>
    <w:basedOn w:val="Normal"/>
    <w:uiPriority w:val="34"/>
    <w:qFormat/>
    <w:rsid w:val="000D6F3F"/>
    <w:pPr>
      <w:ind w:left="720"/>
      <w:contextualSpacing/>
    </w:pPr>
  </w:style>
  <w:style w:type="paragraph" w:styleId="Quote">
    <w:name w:val="Quote"/>
    <w:basedOn w:val="Normal"/>
    <w:next w:val="Normal"/>
    <w:link w:val="QuoteChar"/>
    <w:uiPriority w:val="29"/>
    <w:qFormat/>
    <w:rsid w:val="000D6F3F"/>
    <w:rPr>
      <w:i/>
      <w:iCs/>
      <w:color w:val="000000" w:themeColor="text1"/>
    </w:rPr>
  </w:style>
  <w:style w:type="character" w:customStyle="1" w:styleId="QuoteChar">
    <w:name w:val="Quote Char"/>
    <w:basedOn w:val="DefaultParagraphFont"/>
    <w:link w:val="Quote"/>
    <w:uiPriority w:val="29"/>
    <w:rsid w:val="000D6F3F"/>
    <w:rPr>
      <w:i/>
      <w:iCs/>
      <w:color w:val="000000" w:themeColor="text1"/>
    </w:rPr>
  </w:style>
  <w:style w:type="paragraph" w:styleId="IntenseQuote">
    <w:name w:val="Intense Quote"/>
    <w:basedOn w:val="Normal"/>
    <w:next w:val="Normal"/>
    <w:link w:val="IntenseQuoteChar"/>
    <w:uiPriority w:val="30"/>
    <w:qFormat/>
    <w:rsid w:val="000D6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0D6F3F"/>
    <w:rPr>
      <w:b/>
      <w:bCs/>
      <w:i/>
      <w:iCs/>
      <w:color w:val="4F81BD" w:themeColor="accent1"/>
    </w:rPr>
  </w:style>
  <w:style w:type="character" w:styleId="SubtleEmphasis">
    <w:name w:val="Subtle Emphasis"/>
    <w:uiPriority w:val="19"/>
    <w:qFormat/>
    <w:rsid w:val="000D6F3F"/>
    <w:rPr>
      <w:i/>
      <w:iCs/>
      <w:color w:val="808080" w:themeColor="text1" w:themeTint="7F"/>
    </w:rPr>
  </w:style>
  <w:style w:type="character" w:styleId="IntenseEmphasis">
    <w:name w:val="Intense Emphasis"/>
    <w:uiPriority w:val="21"/>
    <w:qFormat/>
    <w:rsid w:val="000D6F3F"/>
    <w:rPr>
      <w:b/>
      <w:bCs/>
      <w:i/>
      <w:iCs/>
      <w:color w:val="4F81BD" w:themeColor="accent1"/>
    </w:rPr>
  </w:style>
  <w:style w:type="character" w:styleId="SubtleReference">
    <w:name w:val="Subtle Reference"/>
    <w:uiPriority w:val="31"/>
    <w:qFormat/>
    <w:rsid w:val="000D6F3F"/>
    <w:rPr>
      <w:smallCaps/>
      <w:color w:val="C0504D" w:themeColor="accent2"/>
      <w:u w:val="single"/>
    </w:rPr>
  </w:style>
  <w:style w:type="character" w:styleId="IntenseReference">
    <w:name w:val="Intense Reference"/>
    <w:basedOn w:val="DefaultParagraphFont"/>
    <w:uiPriority w:val="32"/>
    <w:qFormat/>
    <w:rsid w:val="000D6F3F"/>
    <w:rPr>
      <w:b/>
      <w:bCs/>
      <w:smallCaps/>
      <w:color w:val="C0504D" w:themeColor="accent2"/>
      <w:spacing w:val="5"/>
      <w:u w:val="single"/>
    </w:rPr>
  </w:style>
  <w:style w:type="character" w:styleId="BookTitle">
    <w:name w:val="Book Title"/>
    <w:basedOn w:val="DefaultParagraphFont"/>
    <w:uiPriority w:val="33"/>
    <w:qFormat/>
    <w:rsid w:val="000D6F3F"/>
    <w:rPr>
      <w:b/>
      <w:bCs/>
      <w:smallCaps/>
      <w:spacing w:val="5"/>
    </w:rPr>
  </w:style>
  <w:style w:type="paragraph" w:styleId="TOCHeading">
    <w:name w:val="TOC Heading"/>
    <w:basedOn w:val="Heading1"/>
    <w:next w:val="Normal"/>
    <w:uiPriority w:val="39"/>
    <w:semiHidden/>
    <w:unhideWhenUsed/>
    <w:qFormat/>
    <w:rsid w:val="000D6F3F"/>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4079</Words>
  <Characters>19662</Characters>
  <Application>Microsoft Macintosh Word</Application>
  <DocSecurity>0</DocSecurity>
  <Lines>401</Lines>
  <Paragraphs>105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23636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2012-04-22T22:10:00Z</dcterms:created>
  <dcterms:modified xsi:type="dcterms:W3CDTF">2012-06-03T21:26:00Z</dcterms:modified>
  <cp:category/>
</cp:coreProperties>
</file>